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b/>
          <w:bCs/>
          <w:sz w:val="36"/>
          <w:szCs w:val="36"/>
        </w:rPr>
      </w:pPr>
    </w:p>
    <w:p>
      <w:pPr>
        <w:jc w:val="center"/>
        <w:rPr>
          <w:rFonts w:ascii="宋体" w:hAnsi="宋体" w:cs="Arial"/>
          <w:b/>
          <w:bCs/>
          <w:sz w:val="36"/>
          <w:szCs w:val="36"/>
        </w:rPr>
      </w:pPr>
    </w:p>
    <w:p>
      <w:pPr>
        <w:jc w:val="center"/>
      </w:pPr>
      <w:r>
        <w:rPr>
          <w:rFonts w:hint="eastAsia" w:hAnsi="宋体"/>
          <w:b/>
          <w:bCs/>
          <w:sz w:val="36"/>
          <w:szCs w:val="36"/>
          <w:u w:val="single"/>
        </w:rPr>
        <w:t>蓝田基地</w:t>
      </w:r>
      <w:r>
        <w:rPr>
          <w:rFonts w:hint="eastAsia" w:hAnsi="宋体"/>
          <w:b/>
          <w:bCs/>
          <w:sz w:val="36"/>
          <w:szCs w:val="36"/>
        </w:rPr>
        <w:t>项目定位策划及可行性研究方案</w:t>
      </w:r>
    </w:p>
    <w:p/>
    <w:p/>
    <w:p/>
    <w:p>
      <w:pPr>
        <w:jc w:val="center"/>
        <w:rPr>
          <w:sz w:val="84"/>
          <w:szCs w:val="84"/>
        </w:rPr>
      </w:pPr>
    </w:p>
    <w:p>
      <w:pPr>
        <w:jc w:val="center"/>
        <w:rPr>
          <w:sz w:val="28"/>
          <w:szCs w:val="28"/>
        </w:rPr>
      </w:pPr>
      <w:r>
        <w:rPr>
          <w:rFonts w:hint="eastAsia"/>
          <w:sz w:val="84"/>
          <w:szCs w:val="84"/>
        </w:rPr>
        <w:t>招标文件</w:t>
      </w:r>
    </w:p>
    <w:p>
      <w:pPr>
        <w:rPr>
          <w:sz w:val="28"/>
          <w:szCs w:val="28"/>
          <w:u w:val="single"/>
        </w:rPr>
      </w:pPr>
      <w:r>
        <w:rPr>
          <w:rFonts w:hint="eastAsia"/>
          <w:sz w:val="28"/>
          <w:szCs w:val="28"/>
        </w:rPr>
        <w:t xml:space="preserve">               招标编号：</w:t>
      </w:r>
      <w:r>
        <w:rPr>
          <w:rFonts w:hint="eastAsia"/>
          <w:sz w:val="28"/>
          <w:szCs w:val="28"/>
          <w:u w:val="single"/>
        </w:rPr>
        <w:t xml:space="preserve"> </w:t>
      </w:r>
      <w:r>
        <w:rPr>
          <w:rFonts w:hint="eastAsia" w:ascii="宋体" w:hAnsi="宋体"/>
          <w:sz w:val="28"/>
          <w:szCs w:val="28"/>
          <w:u w:val="single"/>
        </w:rPr>
        <w:t>YJ-LTJD-201808001</w:t>
      </w:r>
    </w:p>
    <w:p>
      <w:pPr>
        <w:rPr>
          <w:sz w:val="28"/>
          <w:szCs w:val="28"/>
        </w:rPr>
      </w:pP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 xml:space="preserve">    招标人：</w:t>
      </w:r>
      <w:r>
        <w:rPr>
          <w:rFonts w:hint="eastAsia" w:ascii="宋体" w:hAnsi="宋体" w:cs="宋体"/>
          <w:sz w:val="28"/>
          <w:szCs w:val="28"/>
        </w:rPr>
        <w:t>湖南湘江韵景房地产开发有限公司</w:t>
      </w:r>
    </w:p>
    <w:p>
      <w:pPr>
        <w:rPr>
          <w:sz w:val="28"/>
          <w:szCs w:val="28"/>
        </w:rPr>
      </w:pPr>
      <w:r>
        <w:rPr>
          <w:rFonts w:hint="eastAsia"/>
          <w:sz w:val="28"/>
          <w:szCs w:val="28"/>
        </w:rPr>
        <w:t xml:space="preserve">                日  期：  2018年08月1</w:t>
      </w:r>
      <w:r>
        <w:rPr>
          <w:rFonts w:hint="eastAsia"/>
          <w:sz w:val="28"/>
          <w:szCs w:val="28"/>
          <w:lang w:val="en-US" w:eastAsia="zh-CN"/>
        </w:rPr>
        <w:t>6</w:t>
      </w:r>
      <w:r>
        <w:rPr>
          <w:rFonts w:hint="eastAsia"/>
          <w:sz w:val="28"/>
          <w:szCs w:val="28"/>
        </w:rPr>
        <w:t>日</w:t>
      </w:r>
    </w:p>
    <w:p/>
    <w:p/>
    <w:p>
      <w:pPr>
        <w:tabs>
          <w:tab w:val="left" w:pos="1918"/>
        </w:tabs>
        <w:jc w:val="left"/>
        <w:sectPr>
          <w:footerReference r:id="rId3" w:type="default"/>
          <w:pgSz w:w="11906" w:h="16838"/>
          <w:pgMar w:top="1440" w:right="1800" w:bottom="1440" w:left="1800" w:header="851" w:footer="992" w:gutter="0"/>
          <w:pgNumType w:fmt="numberInDash" w:start="1"/>
          <w:cols w:space="425" w:num="1"/>
          <w:docGrid w:type="lines" w:linePitch="312" w:charSpace="0"/>
        </w:sectPr>
      </w:pPr>
    </w:p>
    <w:p>
      <w:pPr>
        <w:ind w:firstLine="560" w:firstLineChars="200"/>
        <w:jc w:val="center"/>
        <w:rPr>
          <w:rFonts w:ascii="仿宋_GB2312" w:hAnsi="仿宋" w:eastAsia="仿宋_GB2312" w:cs="仿宋"/>
          <w:sz w:val="28"/>
          <w:szCs w:val="28"/>
        </w:rPr>
      </w:pPr>
      <w:r>
        <w:rPr>
          <w:rFonts w:hint="eastAsia" w:ascii="仿宋_GB2312" w:hAnsi="仿宋" w:eastAsia="仿宋_GB2312" w:cs="仿宋"/>
          <w:sz w:val="28"/>
          <w:szCs w:val="28"/>
        </w:rPr>
        <w:t>目  录</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第一章 招标公告</w:t>
      </w:r>
      <w:r>
        <w:rPr>
          <w:rFonts w:hint="eastAsia" w:ascii="宋体" w:hAnsi="宋体" w:eastAsia="宋体" w:cs="宋体"/>
          <w:sz w:val="28"/>
          <w:szCs w:val="28"/>
        </w:rPr>
        <w:t>…………………………………………………</w:t>
      </w:r>
      <w:r>
        <w:rPr>
          <w:rFonts w:hint="eastAsia" w:ascii="仿宋_GB2312" w:hAnsi="仿宋" w:eastAsia="仿宋_GB2312" w:cs="仿宋"/>
          <w:sz w:val="28"/>
          <w:szCs w:val="28"/>
        </w:rPr>
        <w:t>2</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第二章 投标人须知</w:t>
      </w:r>
      <w:r>
        <w:rPr>
          <w:rFonts w:hint="eastAsia" w:ascii="宋体" w:hAnsi="宋体" w:eastAsia="宋体" w:cs="宋体"/>
          <w:sz w:val="28"/>
          <w:szCs w:val="28"/>
        </w:rPr>
        <w:t>………………………………………………</w:t>
      </w:r>
      <w:r>
        <w:rPr>
          <w:rFonts w:hint="eastAsia" w:ascii="仿宋_GB2312" w:hAnsi="仿宋" w:eastAsia="仿宋_GB2312" w:cs="仿宋"/>
          <w:sz w:val="28"/>
          <w:szCs w:val="28"/>
        </w:rPr>
        <w:t>5</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第三章 评标所附表格</w:t>
      </w:r>
      <w:r>
        <w:rPr>
          <w:rFonts w:hint="eastAsia" w:ascii="宋体" w:hAnsi="宋体" w:eastAsia="宋体" w:cs="宋体"/>
          <w:sz w:val="28"/>
          <w:szCs w:val="28"/>
        </w:rPr>
        <w:t>……………………………………………</w:t>
      </w:r>
      <w:r>
        <w:rPr>
          <w:rFonts w:hint="eastAsia" w:ascii="仿宋_GB2312" w:hAnsi="仿宋" w:eastAsia="仿宋_GB2312" w:cs="仿宋"/>
          <w:sz w:val="28"/>
          <w:szCs w:val="28"/>
        </w:rPr>
        <w:t>8</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第四章 合同条款及格式</w:t>
      </w:r>
      <w:r>
        <w:rPr>
          <w:rFonts w:hint="eastAsia" w:ascii="宋体" w:hAnsi="宋体" w:eastAsia="宋体" w:cs="宋体"/>
          <w:sz w:val="28"/>
          <w:szCs w:val="28"/>
        </w:rPr>
        <w:t>………………………………………</w:t>
      </w:r>
      <w:r>
        <w:rPr>
          <w:rFonts w:hint="eastAsia" w:ascii="仿宋_GB2312" w:hAnsi="仿宋" w:eastAsia="仿宋_GB2312" w:cs="仿宋"/>
          <w:sz w:val="28"/>
          <w:szCs w:val="28"/>
        </w:rPr>
        <w:t>11</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第五章 投标文件格式</w:t>
      </w:r>
      <w:r>
        <w:rPr>
          <w:rFonts w:hint="eastAsia" w:ascii="宋体" w:hAnsi="宋体" w:eastAsia="宋体" w:cs="宋体"/>
          <w:sz w:val="28"/>
          <w:szCs w:val="28"/>
        </w:rPr>
        <w:t>……………………………………………</w:t>
      </w:r>
      <w:r>
        <w:rPr>
          <w:rFonts w:hint="eastAsia" w:ascii="仿宋_GB2312" w:hAnsi="仿宋" w:eastAsia="仿宋_GB2312" w:cs="仿宋"/>
          <w:sz w:val="28"/>
          <w:szCs w:val="28"/>
        </w:rPr>
        <w:t>19</w:t>
      </w:r>
    </w:p>
    <w:p>
      <w:pPr>
        <w:jc w:val="center"/>
        <w:rPr>
          <w:sz w:val="32"/>
          <w:szCs w:val="32"/>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ind w:firstLine="560" w:firstLineChars="200"/>
        <w:jc w:val="left"/>
        <w:rPr>
          <w:rFonts w:ascii="仿宋_GB2312" w:hAnsi="仿宋" w:eastAsia="仿宋_GB2312" w:cs="仿宋"/>
          <w:sz w:val="28"/>
          <w:szCs w:val="28"/>
        </w:rPr>
      </w:pPr>
    </w:p>
    <w:p>
      <w:pPr>
        <w:rPr>
          <w:lang w:val="zh-CN"/>
        </w:rPr>
      </w:pPr>
    </w:p>
    <w:p>
      <w:pPr>
        <w:pStyle w:val="2"/>
        <w:rPr>
          <w:rFonts w:ascii="仿宋" w:hAnsi="仿宋" w:eastAsia="仿宋_GB2312"/>
          <w:b w:val="0"/>
          <w:bCs w:val="0"/>
          <w:sz w:val="30"/>
          <w:szCs w:val="30"/>
        </w:rPr>
      </w:pPr>
    </w:p>
    <w:p>
      <w:pPr>
        <w:rPr>
          <w:lang w:val="zh-CN"/>
        </w:rPr>
      </w:pPr>
    </w:p>
    <w:p>
      <w:pPr>
        <w:pStyle w:val="2"/>
        <w:ind w:firstLine="316"/>
        <w:jc w:val="center"/>
        <w:rPr>
          <w:rFonts w:ascii="仿宋_GB2312" w:hAnsi="仿宋" w:eastAsia="仿宋_GB2312"/>
          <w:sz w:val="30"/>
          <w:szCs w:val="30"/>
        </w:rPr>
      </w:pPr>
      <w:r>
        <w:rPr>
          <w:rFonts w:hint="eastAsia" w:ascii="仿宋" w:hAnsi="仿宋" w:eastAsia="仿宋_GB2312"/>
          <w:b w:val="0"/>
          <w:bCs w:val="0"/>
          <w:sz w:val="30"/>
          <w:szCs w:val="30"/>
        </w:rPr>
        <w:t>第一章  招标公告</w:t>
      </w:r>
    </w:p>
    <w:p>
      <w:pPr>
        <w:spacing w:line="600" w:lineRule="exact"/>
        <w:jc w:val="center"/>
        <w:rPr>
          <w:rFonts w:hint="eastAsia" w:ascii="仿宋_GB2312" w:hAnsi="仿宋" w:eastAsia="仿宋_GB2312" w:cs="仿宋"/>
          <w:b/>
          <w:sz w:val="28"/>
          <w:szCs w:val="28"/>
          <w:u w:val="single"/>
          <w:lang w:val="en-US" w:eastAsia="zh-CN"/>
        </w:rPr>
      </w:pPr>
      <w:r>
        <w:rPr>
          <w:rFonts w:hint="eastAsia" w:ascii="仿宋_GB2312" w:hAnsi="仿宋" w:eastAsia="仿宋_GB2312" w:cs="仿宋"/>
          <w:b/>
          <w:sz w:val="28"/>
          <w:szCs w:val="28"/>
          <w:u w:val="single"/>
        </w:rPr>
        <w:t>蓝田基地项目定位策划及可行性研究方案</w:t>
      </w:r>
      <w:r>
        <w:rPr>
          <w:rFonts w:hint="eastAsia" w:ascii="仿宋_GB2312" w:hAnsi="仿宋" w:eastAsia="仿宋_GB2312" w:cs="仿宋"/>
          <w:b/>
          <w:sz w:val="28"/>
          <w:szCs w:val="28"/>
          <w:u w:val="single"/>
          <w:lang w:eastAsia="zh-CN"/>
        </w:rPr>
        <w:t>编制</w:t>
      </w:r>
    </w:p>
    <w:p>
      <w:pPr>
        <w:spacing w:line="600" w:lineRule="exact"/>
        <w:jc w:val="center"/>
        <w:rPr>
          <w:rFonts w:ascii="仿宋" w:hAnsi="仿宋" w:eastAsia="仿宋" w:cs="仿宋"/>
          <w:b/>
          <w:sz w:val="30"/>
          <w:szCs w:val="30"/>
        </w:rPr>
      </w:pPr>
      <w:r>
        <w:rPr>
          <w:rFonts w:hint="eastAsia" w:ascii="仿宋_GB2312" w:hAnsi="仿宋" w:eastAsia="仿宋_GB2312" w:cs="仿宋"/>
          <w:sz w:val="28"/>
          <w:szCs w:val="28"/>
        </w:rPr>
        <w:t>招标公告</w:t>
      </w:r>
    </w:p>
    <w:p>
      <w:pPr>
        <w:pStyle w:val="3"/>
        <w:spacing w:before="0" w:after="0" w:line="360" w:lineRule="auto"/>
        <w:rPr>
          <w:rFonts w:ascii="仿宋" w:hAnsi="仿宋" w:eastAsia="仿宋_GB2312"/>
          <w:b w:val="0"/>
          <w:bCs w:val="0"/>
          <w:sz w:val="30"/>
        </w:rPr>
      </w:pPr>
      <w:bookmarkStart w:id="0" w:name="_Toc303864829"/>
      <w:bookmarkStart w:id="1" w:name="_Toc375561335"/>
      <w:bookmarkStart w:id="2" w:name="_Toc384110066"/>
      <w:bookmarkStart w:id="3" w:name="_Toc300677961"/>
      <w:r>
        <w:rPr>
          <w:rFonts w:hint="eastAsia" w:ascii="仿宋" w:hAnsi="仿宋" w:eastAsia="仿宋_GB2312"/>
          <w:b w:val="0"/>
          <w:bCs w:val="0"/>
          <w:sz w:val="30"/>
        </w:rPr>
        <w:t>1、招标条件</w:t>
      </w:r>
      <w:bookmarkEnd w:id="0"/>
      <w:bookmarkEnd w:id="1"/>
      <w:bookmarkEnd w:id="2"/>
      <w:bookmarkEnd w:id="3"/>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湖南湘江韵景房地产开发有限公司</w:t>
      </w:r>
      <w:r>
        <w:rPr>
          <w:rFonts w:hint="eastAsia" w:ascii="仿宋_GB2312" w:hAnsi="仿宋" w:eastAsia="仿宋_GB2312" w:cs="仿宋"/>
          <w:b/>
          <w:sz w:val="28"/>
          <w:szCs w:val="28"/>
          <w:u w:val="single"/>
        </w:rPr>
        <w:t>蓝田基地</w:t>
      </w:r>
      <w:r>
        <w:rPr>
          <w:rFonts w:hint="eastAsia" w:ascii="仿宋_GB2312" w:hAnsi="仿宋" w:eastAsia="仿宋_GB2312" w:cs="仿宋"/>
          <w:sz w:val="28"/>
          <w:szCs w:val="28"/>
        </w:rPr>
        <w:t>项目，经公司</w:t>
      </w:r>
      <w:r>
        <w:rPr>
          <w:rFonts w:hint="eastAsia" w:ascii="仿宋_GB2312" w:hAnsi="仿宋" w:eastAsia="仿宋_GB2312" w:cs="仿宋"/>
          <w:sz w:val="28"/>
          <w:szCs w:val="28"/>
          <w:lang w:eastAsia="zh-CN"/>
        </w:rPr>
        <w:t>会议研究</w:t>
      </w:r>
      <w:r>
        <w:rPr>
          <w:rFonts w:hint="eastAsia" w:ascii="仿宋_GB2312" w:hAnsi="仿宋" w:eastAsia="仿宋_GB2312" w:cs="仿宋"/>
          <w:sz w:val="28"/>
          <w:szCs w:val="28"/>
        </w:rPr>
        <w:t>需对蓝田基地开发</w:t>
      </w:r>
      <w:r>
        <w:rPr>
          <w:rFonts w:hint="eastAsia" w:ascii="仿宋_GB2312" w:hAnsi="仿宋" w:eastAsia="仿宋_GB2312" w:cs="仿宋"/>
          <w:sz w:val="28"/>
          <w:szCs w:val="28"/>
          <w:lang w:eastAsia="zh-CN"/>
        </w:rPr>
        <w:t>进行</w:t>
      </w:r>
      <w:r>
        <w:rPr>
          <w:rFonts w:hint="eastAsia" w:ascii="仿宋_GB2312" w:hAnsi="仿宋" w:eastAsia="仿宋_GB2312" w:cs="仿宋"/>
          <w:sz w:val="28"/>
          <w:szCs w:val="28"/>
        </w:rPr>
        <w:t>定位策划及可行性研究方案</w:t>
      </w:r>
      <w:r>
        <w:rPr>
          <w:rFonts w:hint="eastAsia" w:ascii="仿宋_GB2312" w:hAnsi="仿宋" w:eastAsia="仿宋_GB2312" w:cs="仿宋"/>
          <w:sz w:val="28"/>
          <w:szCs w:val="28"/>
          <w:lang w:eastAsia="zh-CN"/>
        </w:rPr>
        <w:t>编制</w:t>
      </w:r>
      <w:r>
        <w:rPr>
          <w:rFonts w:hint="eastAsia" w:ascii="仿宋_GB2312" w:hAnsi="仿宋" w:eastAsia="仿宋_GB2312" w:cs="仿宋"/>
          <w:sz w:val="28"/>
          <w:szCs w:val="28"/>
        </w:rPr>
        <w:t>，根据本公司相关管理制度，现对</w:t>
      </w:r>
      <w:r>
        <w:rPr>
          <w:rFonts w:hint="eastAsia" w:ascii="仿宋_GB2312" w:hAnsi="仿宋" w:eastAsia="仿宋_GB2312" w:cs="仿宋"/>
          <w:b/>
          <w:sz w:val="28"/>
          <w:szCs w:val="28"/>
          <w:u w:val="single"/>
        </w:rPr>
        <w:t>定位策划及可行性研究方案</w:t>
      </w:r>
      <w:r>
        <w:rPr>
          <w:rFonts w:hint="eastAsia" w:ascii="仿宋_GB2312" w:hAnsi="仿宋" w:eastAsia="仿宋_GB2312" w:cs="仿宋"/>
          <w:b/>
          <w:sz w:val="28"/>
          <w:szCs w:val="28"/>
          <w:u w:val="single"/>
          <w:lang w:eastAsia="zh-CN"/>
        </w:rPr>
        <w:t>编制</w:t>
      </w:r>
      <w:r>
        <w:rPr>
          <w:rFonts w:hint="eastAsia" w:ascii="仿宋_GB2312" w:hAnsi="仿宋" w:eastAsia="仿宋_GB2312" w:cs="仿宋"/>
          <w:sz w:val="28"/>
          <w:szCs w:val="28"/>
        </w:rPr>
        <w:t>进行公开招标，欢迎投标单位前来投标。</w:t>
      </w:r>
    </w:p>
    <w:p>
      <w:pPr>
        <w:pStyle w:val="3"/>
        <w:spacing w:before="0" w:after="0" w:line="360" w:lineRule="auto"/>
        <w:rPr>
          <w:rFonts w:ascii="仿宋" w:hAnsi="仿宋" w:eastAsia="仿宋_GB2312"/>
          <w:b w:val="0"/>
          <w:bCs w:val="0"/>
          <w:sz w:val="30"/>
        </w:rPr>
      </w:pPr>
      <w:r>
        <w:rPr>
          <w:rFonts w:hint="eastAsia" w:ascii="仿宋" w:hAnsi="仿宋" w:eastAsia="仿宋_GB2312"/>
          <w:b w:val="0"/>
          <w:bCs w:val="0"/>
          <w:sz w:val="30"/>
        </w:rPr>
        <w:t>2、工程概况</w:t>
      </w:r>
    </w:p>
    <w:p>
      <w:pPr>
        <w:spacing w:line="600" w:lineRule="exact"/>
        <w:rPr>
          <w:rFonts w:hint="eastAsia" w:ascii="仿宋_GB2312" w:hAnsi="仿宋" w:eastAsia="仿宋_GB2312" w:cs="仿宋"/>
          <w:sz w:val="28"/>
          <w:szCs w:val="28"/>
          <w:lang w:eastAsia="zh-CN"/>
        </w:rPr>
      </w:pPr>
      <w:r>
        <w:rPr>
          <w:rFonts w:hint="eastAsia" w:ascii="仿宋" w:hAnsi="仿宋" w:eastAsia="仿宋" w:cs="仿宋"/>
          <w:b/>
          <w:sz w:val="30"/>
          <w:szCs w:val="30"/>
        </w:rPr>
        <w:t xml:space="preserve">    </w:t>
      </w:r>
      <w:r>
        <w:rPr>
          <w:rFonts w:hint="eastAsia" w:ascii="仿宋_GB2312" w:hAnsi="仿宋" w:eastAsia="仿宋_GB2312" w:cs="仿宋"/>
          <w:sz w:val="28"/>
          <w:szCs w:val="28"/>
        </w:rPr>
        <w:t>2.1工程名称：</w:t>
      </w:r>
      <w:r>
        <w:rPr>
          <w:rFonts w:hint="eastAsia" w:ascii="仿宋_GB2312" w:hAnsi="仿宋" w:eastAsia="仿宋_GB2312" w:cs="仿宋"/>
          <w:sz w:val="28"/>
          <w:szCs w:val="28"/>
          <w:u w:val="single"/>
        </w:rPr>
        <w:t>蓝田基地项目定位策划及可行性研究方案</w:t>
      </w:r>
      <w:r>
        <w:rPr>
          <w:rFonts w:hint="eastAsia" w:ascii="仿宋_GB2312" w:hAnsi="仿宋" w:eastAsia="仿宋_GB2312" w:cs="仿宋"/>
          <w:sz w:val="28"/>
          <w:szCs w:val="28"/>
          <w:u w:val="single"/>
          <w:lang w:eastAsia="zh-CN"/>
        </w:rPr>
        <w:t>编制项目</w:t>
      </w:r>
    </w:p>
    <w:p>
      <w:pPr>
        <w:spacing w:line="600" w:lineRule="exact"/>
        <w:ind w:firstLine="560" w:firstLineChars="200"/>
        <w:rPr>
          <w:rFonts w:ascii="宋体" w:hAnsi="宋体" w:cs="Arial"/>
          <w:b/>
          <w:bCs/>
          <w:sz w:val="24"/>
        </w:rPr>
      </w:pPr>
      <w:r>
        <w:rPr>
          <w:rFonts w:hint="eastAsia" w:ascii="仿宋_GB2312" w:hAnsi="仿宋" w:eastAsia="仿宋_GB2312" w:cs="仿宋"/>
          <w:sz w:val="28"/>
          <w:szCs w:val="28"/>
        </w:rPr>
        <w:t>2.2工程地点：长沙县黄兴镇蓝田村</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 xml:space="preserve">    2.3 招标范围及要求：蓝田基地项目定位策划及可行性研究方案</w:t>
      </w:r>
      <w:r>
        <w:rPr>
          <w:rFonts w:hint="eastAsia" w:ascii="仿宋_GB2312" w:hAnsi="仿宋" w:eastAsia="仿宋_GB2312" w:cs="仿宋"/>
          <w:sz w:val="28"/>
          <w:szCs w:val="28"/>
          <w:lang w:eastAsia="zh-CN"/>
        </w:rPr>
        <w:t>编制</w:t>
      </w:r>
      <w:r>
        <w:rPr>
          <w:rFonts w:hint="eastAsia" w:ascii="仿宋_GB2312" w:hAnsi="仿宋" w:eastAsia="仿宋_GB2312" w:cs="仿宋"/>
          <w:sz w:val="28"/>
          <w:szCs w:val="28"/>
        </w:rPr>
        <w:t>。</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2.3.1蓝田基地占地约</w:t>
      </w:r>
      <w:r>
        <w:rPr>
          <w:rFonts w:hint="eastAsia" w:ascii="仿宋_GB2312" w:hAnsi="仿宋" w:eastAsia="仿宋_GB2312" w:cs="仿宋"/>
          <w:sz w:val="28"/>
          <w:szCs w:val="28"/>
          <w:u w:val="single"/>
        </w:rPr>
        <w:t xml:space="preserve"> 157  </w:t>
      </w:r>
      <w:r>
        <w:rPr>
          <w:rFonts w:hint="eastAsia" w:ascii="仿宋_GB2312" w:hAnsi="仿宋" w:eastAsia="仿宋_GB2312" w:cs="仿宋"/>
          <w:sz w:val="28"/>
          <w:szCs w:val="28"/>
        </w:rPr>
        <w:t>亩，土地性质：</w:t>
      </w:r>
      <w:r>
        <w:rPr>
          <w:rFonts w:hint="eastAsia" w:ascii="仿宋_GB2312" w:hAnsi="仿宋" w:eastAsia="仿宋_GB2312" w:cs="仿宋"/>
          <w:sz w:val="28"/>
          <w:szCs w:val="28"/>
          <w:u w:val="single"/>
        </w:rPr>
        <w:t xml:space="preserve"> 商住用地 </w:t>
      </w:r>
      <w:r>
        <w:rPr>
          <w:rFonts w:hint="eastAsia" w:ascii="仿宋_GB2312" w:hAnsi="仿宋" w:eastAsia="仿宋_GB2312" w:cs="仿宋"/>
          <w:sz w:val="28"/>
          <w:szCs w:val="28"/>
        </w:rPr>
        <w:t xml:space="preserve"> ，项目拟开发建设类型：</w:t>
      </w:r>
      <w:r>
        <w:rPr>
          <w:rFonts w:hint="eastAsia" w:ascii="仿宋_GB2312" w:hAnsi="仿宋" w:eastAsia="仿宋_GB2312" w:cs="仿宋"/>
          <w:sz w:val="28"/>
          <w:szCs w:val="28"/>
          <w:u w:val="single"/>
        </w:rPr>
        <w:t xml:space="preserve">高层住宅、多层住宅、低层住宅  </w:t>
      </w:r>
      <w:r>
        <w:rPr>
          <w:rFonts w:hint="eastAsia" w:ascii="仿宋_GB2312" w:hAnsi="仿宋" w:eastAsia="仿宋_GB2312" w:cs="仿宋"/>
          <w:sz w:val="28"/>
          <w:szCs w:val="28"/>
        </w:rPr>
        <w:t>。</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3、定位策划及可行性研究方案</w:t>
      </w:r>
      <w:r>
        <w:rPr>
          <w:rFonts w:hint="eastAsia" w:ascii="仿宋_GB2312" w:hAnsi="仿宋" w:eastAsia="仿宋_GB2312" w:cs="仿宋"/>
          <w:sz w:val="28"/>
          <w:szCs w:val="28"/>
          <w:lang w:eastAsia="zh-CN"/>
        </w:rPr>
        <w:t>编制</w:t>
      </w:r>
      <w:r>
        <w:rPr>
          <w:rFonts w:hint="eastAsia" w:ascii="仿宋_GB2312" w:hAnsi="仿宋" w:eastAsia="仿宋_GB2312" w:cs="仿宋"/>
          <w:sz w:val="28"/>
          <w:szCs w:val="28"/>
        </w:rPr>
        <w:t>要求</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 xml:space="preserve">    3.1编制期限：合同签订之日起15日内需完成《 蓝田基地项目定位策划及可行性研究方案 》初稿，向甲方聘请的专家组及上级领导汇报，并按专家组及上级领导意见修改完善，1个月内，需完成《 蓝田基地项目定位策划及可行性研究方案》终稿。</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3.2质量标准：合格</w:t>
      </w:r>
      <w:r>
        <w:rPr>
          <w:rFonts w:hint="eastAsia" w:ascii="仿宋_GB2312" w:hAnsi="仿宋" w:eastAsia="仿宋_GB2312" w:cs="仿宋"/>
          <w:sz w:val="28"/>
          <w:szCs w:val="28"/>
          <w:lang w:eastAsia="zh-CN"/>
        </w:rPr>
        <w:t>数据</w:t>
      </w:r>
      <w:r>
        <w:rPr>
          <w:rFonts w:hint="eastAsia" w:ascii="仿宋_GB2312" w:hAnsi="仿宋" w:eastAsia="仿宋_GB2312" w:cs="仿宋"/>
          <w:sz w:val="28"/>
          <w:szCs w:val="28"/>
        </w:rPr>
        <w:t>，</w:t>
      </w:r>
      <w:r>
        <w:rPr>
          <w:rFonts w:hint="eastAsia" w:ascii="仿宋_GB2312" w:hAnsi="仿宋" w:eastAsia="仿宋_GB2312" w:cs="仿宋"/>
          <w:sz w:val="28"/>
          <w:szCs w:val="28"/>
          <w:lang w:eastAsia="zh-CN"/>
        </w:rPr>
        <w:t>经后期开发检验</w:t>
      </w:r>
      <w:r>
        <w:rPr>
          <w:rFonts w:hint="eastAsia" w:ascii="仿宋_GB2312" w:hAnsi="仿宋" w:eastAsia="仿宋_GB2312" w:cs="仿宋"/>
          <w:sz w:val="28"/>
          <w:szCs w:val="28"/>
        </w:rPr>
        <w:t>误差率</w:t>
      </w:r>
      <w:r>
        <w:rPr>
          <w:rFonts w:hint="eastAsia" w:ascii="仿宋_GB2312" w:hAnsi="仿宋" w:eastAsia="仿宋_GB2312" w:cs="仿宋"/>
          <w:sz w:val="28"/>
          <w:szCs w:val="28"/>
          <w:lang w:eastAsia="zh-CN"/>
        </w:rPr>
        <w:t>控制</w:t>
      </w:r>
      <w:r>
        <w:rPr>
          <w:rFonts w:hint="eastAsia" w:ascii="仿宋_GB2312" w:hAnsi="仿宋" w:eastAsia="仿宋_GB2312" w:cs="仿宋"/>
          <w:sz w:val="28"/>
          <w:szCs w:val="28"/>
        </w:rPr>
        <w:t>在3%以内。</w:t>
      </w:r>
    </w:p>
    <w:p>
      <w:pPr>
        <w:spacing w:line="600" w:lineRule="exact"/>
        <w:rPr>
          <w:rFonts w:ascii="仿宋_GB2312" w:hAnsi="仿宋" w:eastAsia="仿宋_GB2312" w:cs="仿宋"/>
          <w:sz w:val="28"/>
          <w:szCs w:val="28"/>
          <w:u w:val="single"/>
        </w:rPr>
      </w:pPr>
      <w:r>
        <w:rPr>
          <w:rFonts w:hint="eastAsia" w:ascii="仿宋_GB2312" w:hAnsi="仿宋" w:eastAsia="仿宋_GB2312" w:cs="仿宋"/>
          <w:sz w:val="28"/>
          <w:szCs w:val="28"/>
        </w:rPr>
        <w:t>4、招标方式：</w:t>
      </w:r>
      <w:r>
        <w:rPr>
          <w:rFonts w:hint="eastAsia" w:ascii="仿宋_GB2312" w:hAnsi="仿宋" w:eastAsia="仿宋_GB2312" w:cs="仿宋"/>
          <w:sz w:val="28"/>
          <w:szCs w:val="28"/>
          <w:u w:val="single"/>
        </w:rPr>
        <w:t xml:space="preserve">  </w:t>
      </w:r>
      <w:r>
        <w:rPr>
          <w:rFonts w:hint="eastAsia" w:ascii="仿宋_GB2312" w:hAnsi="仿宋" w:eastAsia="仿宋_GB2312" w:cs="仿宋"/>
          <w:b/>
          <w:sz w:val="28"/>
          <w:szCs w:val="28"/>
          <w:u w:val="single"/>
        </w:rPr>
        <w:t>公开招标</w:t>
      </w:r>
      <w:r>
        <w:rPr>
          <w:rFonts w:hint="eastAsia" w:ascii="仿宋_GB2312" w:hAnsi="仿宋" w:eastAsia="仿宋_GB2312" w:cs="仿宋"/>
          <w:sz w:val="28"/>
          <w:szCs w:val="28"/>
          <w:u w:val="single"/>
        </w:rPr>
        <w:t xml:space="preserve"> </w:t>
      </w:r>
    </w:p>
    <w:p>
      <w:pPr>
        <w:pStyle w:val="3"/>
        <w:spacing w:before="0" w:after="0" w:line="360" w:lineRule="auto"/>
        <w:rPr>
          <w:rFonts w:ascii="仿宋" w:hAnsi="仿宋" w:eastAsia="仿宋_GB2312"/>
          <w:b w:val="0"/>
          <w:bCs w:val="0"/>
          <w:sz w:val="30"/>
        </w:rPr>
      </w:pPr>
      <w:r>
        <w:rPr>
          <w:rFonts w:hint="eastAsia" w:ascii="仿宋" w:hAnsi="仿宋" w:eastAsia="仿宋_GB2312"/>
          <w:b w:val="0"/>
          <w:bCs w:val="0"/>
          <w:sz w:val="30"/>
          <w:lang w:val="en-US"/>
        </w:rPr>
        <w:t>5、</w:t>
      </w:r>
      <w:r>
        <w:rPr>
          <w:rFonts w:hint="eastAsia" w:ascii="仿宋" w:hAnsi="仿宋" w:eastAsia="仿宋_GB2312"/>
          <w:b w:val="0"/>
          <w:bCs w:val="0"/>
          <w:sz w:val="30"/>
        </w:rPr>
        <w:t>投标人资格要求</w:t>
      </w:r>
    </w:p>
    <w:p>
      <w:pPr>
        <w:ind w:firstLine="600" w:firstLineChars="200"/>
        <w:rPr>
          <w:rFonts w:ascii="仿宋" w:hAnsi="仿宋" w:eastAsia="仿宋_GB2312" w:cs="Times New Roman"/>
          <w:sz w:val="30"/>
          <w:szCs w:val="32"/>
          <w:lang w:val="zh-CN"/>
        </w:rPr>
      </w:pPr>
      <w:r>
        <w:rPr>
          <w:rFonts w:hint="eastAsia" w:ascii="仿宋" w:hAnsi="仿宋" w:eastAsia="仿宋_GB2312" w:cs="Times New Roman"/>
          <w:sz w:val="30"/>
          <w:szCs w:val="32"/>
        </w:rPr>
        <w:t>5</w:t>
      </w:r>
      <w:r>
        <w:rPr>
          <w:rFonts w:hint="eastAsia" w:ascii="仿宋" w:hAnsi="仿宋" w:eastAsia="仿宋_GB2312" w:cs="Times New Roman"/>
          <w:sz w:val="30"/>
          <w:szCs w:val="32"/>
          <w:lang w:val="zh-CN"/>
        </w:rPr>
        <w:t>.1具备同类型项目前期定位策划和</w:t>
      </w:r>
      <w:r>
        <w:rPr>
          <w:rFonts w:hint="eastAsia" w:ascii="仿宋_GB2312" w:hAnsi="仿宋" w:eastAsia="仿宋_GB2312" w:cs="仿宋"/>
          <w:sz w:val="28"/>
          <w:szCs w:val="28"/>
          <w:u w:val="single"/>
        </w:rPr>
        <w:t>可行性研究</w:t>
      </w:r>
      <w:r>
        <w:rPr>
          <w:rFonts w:hint="eastAsia" w:ascii="仿宋" w:hAnsi="仿宋" w:eastAsia="仿宋_GB2312" w:cs="Times New Roman"/>
          <w:sz w:val="30"/>
          <w:szCs w:val="32"/>
          <w:lang w:val="zh-CN"/>
        </w:rPr>
        <w:t>经验；</w:t>
      </w:r>
    </w:p>
    <w:p>
      <w:pPr>
        <w:ind w:firstLine="600" w:firstLineChars="200"/>
        <w:rPr>
          <w:rFonts w:ascii="仿宋" w:hAnsi="仿宋" w:eastAsia="仿宋_GB2312" w:cs="Times New Roman"/>
          <w:sz w:val="30"/>
          <w:szCs w:val="32"/>
          <w:lang w:val="zh-CN"/>
        </w:rPr>
      </w:pPr>
      <w:r>
        <w:rPr>
          <w:rFonts w:hint="eastAsia" w:ascii="仿宋" w:hAnsi="仿宋" w:eastAsia="仿宋_GB2312" w:cs="Times New Roman"/>
          <w:sz w:val="30"/>
          <w:szCs w:val="32"/>
        </w:rPr>
        <w:t>5</w:t>
      </w:r>
      <w:r>
        <w:rPr>
          <w:rFonts w:hint="eastAsia" w:ascii="仿宋" w:hAnsi="仿宋" w:eastAsia="仿宋_GB2312" w:cs="Times New Roman"/>
          <w:sz w:val="30"/>
          <w:szCs w:val="32"/>
          <w:lang w:val="zh-CN"/>
        </w:rPr>
        <w:t>.2深入了解国内房地产市场走势，熟悉国家房地产政策，具有</w:t>
      </w:r>
      <w:r>
        <w:rPr>
          <w:rFonts w:hint="eastAsia" w:ascii="仿宋" w:hAnsi="仿宋" w:eastAsia="仿宋_GB2312" w:cs="Times New Roman"/>
          <w:sz w:val="30"/>
          <w:szCs w:val="32"/>
          <w:u w:val="single"/>
          <w:lang w:val="zh-CN"/>
        </w:rPr>
        <w:t>两年以上</w:t>
      </w:r>
      <w:r>
        <w:rPr>
          <w:rFonts w:hint="eastAsia" w:ascii="仿宋" w:hAnsi="仿宋" w:eastAsia="仿宋_GB2312" w:cs="Times New Roman"/>
          <w:sz w:val="30"/>
          <w:szCs w:val="32"/>
          <w:lang w:val="zh-CN"/>
        </w:rPr>
        <w:t>策划经验，拥有独立的策划团队。</w:t>
      </w:r>
    </w:p>
    <w:p>
      <w:pPr>
        <w:ind w:firstLine="600" w:firstLineChars="200"/>
        <w:rPr>
          <w:rFonts w:ascii="仿宋" w:hAnsi="仿宋" w:eastAsia="仿宋_GB2312" w:cs="Times New Roman"/>
          <w:sz w:val="30"/>
          <w:szCs w:val="32"/>
          <w:lang w:val="zh-CN"/>
        </w:rPr>
      </w:pPr>
      <w:r>
        <w:rPr>
          <w:rFonts w:hint="eastAsia" w:ascii="仿宋" w:hAnsi="仿宋" w:eastAsia="仿宋_GB2312" w:cs="Times New Roman"/>
          <w:sz w:val="30"/>
          <w:szCs w:val="32"/>
        </w:rPr>
        <w:t>5</w:t>
      </w:r>
      <w:r>
        <w:rPr>
          <w:rFonts w:hint="eastAsia" w:ascii="仿宋" w:hAnsi="仿宋" w:eastAsia="仿宋_GB2312" w:cs="Times New Roman"/>
          <w:sz w:val="30"/>
          <w:szCs w:val="32"/>
          <w:lang w:val="zh-CN"/>
        </w:rPr>
        <w:t>.3最近三年内前期策划个案的成功业绩要求：湖南区域内具有</w:t>
      </w:r>
      <w:r>
        <w:rPr>
          <w:rFonts w:hint="eastAsia" w:ascii="仿宋" w:hAnsi="仿宋" w:eastAsia="仿宋_GB2312" w:cs="Times New Roman"/>
          <w:sz w:val="30"/>
          <w:szCs w:val="32"/>
          <w:lang w:val="en-US" w:eastAsia="zh-CN"/>
        </w:rPr>
        <w:t>1</w:t>
      </w:r>
      <w:r>
        <w:rPr>
          <w:rFonts w:hint="eastAsia" w:ascii="仿宋" w:hAnsi="仿宋" w:eastAsia="仿宋_GB2312" w:cs="Times New Roman"/>
          <w:sz w:val="30"/>
          <w:szCs w:val="32"/>
          <w:lang w:val="zh-CN"/>
        </w:rPr>
        <w:t>个（含）以上的地产项目策划、规划顾问或招商代理服务、可行性研究报告</w:t>
      </w:r>
      <w:r>
        <w:rPr>
          <w:rFonts w:hint="eastAsia" w:ascii="仿宋" w:hAnsi="仿宋" w:eastAsia="仿宋_GB2312" w:cs="Times New Roman"/>
          <w:sz w:val="30"/>
          <w:szCs w:val="32"/>
          <w:u w:val="single"/>
          <w:lang w:val="zh-CN"/>
        </w:rPr>
        <w:t>（电子档或纸质文件）</w:t>
      </w:r>
      <w:r>
        <w:rPr>
          <w:rFonts w:hint="eastAsia" w:ascii="仿宋" w:hAnsi="仿宋" w:eastAsia="仿宋_GB2312" w:cs="Times New Roman"/>
          <w:sz w:val="30"/>
          <w:szCs w:val="32"/>
          <w:lang w:val="zh-CN"/>
        </w:rPr>
        <w:t>；</w:t>
      </w:r>
    </w:p>
    <w:p>
      <w:pPr>
        <w:ind w:firstLine="600" w:firstLineChars="200"/>
        <w:rPr>
          <w:rFonts w:ascii="仿宋" w:hAnsi="仿宋" w:eastAsia="仿宋_GB2312" w:cs="Times New Roman"/>
          <w:sz w:val="30"/>
          <w:szCs w:val="32"/>
          <w:lang w:val="zh-CN"/>
        </w:rPr>
      </w:pPr>
      <w:r>
        <w:rPr>
          <w:rFonts w:hint="eastAsia" w:ascii="仿宋" w:hAnsi="仿宋" w:eastAsia="仿宋_GB2312" w:cs="Times New Roman"/>
          <w:sz w:val="30"/>
          <w:szCs w:val="32"/>
        </w:rPr>
        <w:t>5</w:t>
      </w:r>
      <w:r>
        <w:rPr>
          <w:rFonts w:hint="eastAsia" w:ascii="仿宋" w:hAnsi="仿宋" w:eastAsia="仿宋_GB2312" w:cs="Times New Roman"/>
          <w:sz w:val="30"/>
          <w:szCs w:val="32"/>
          <w:lang w:val="zh-CN"/>
        </w:rPr>
        <w:t>.4本项目接受联合体投标，房地产项目策划与工程咨询类单位联合体。</w:t>
      </w:r>
    </w:p>
    <w:p>
      <w:pPr>
        <w:ind w:firstLine="600" w:firstLineChars="200"/>
        <w:rPr>
          <w:rFonts w:hint="eastAsia" w:ascii="仿宋" w:hAnsi="仿宋" w:eastAsia="仿宋_GB2312" w:cs="Times New Roman"/>
          <w:sz w:val="30"/>
          <w:szCs w:val="32"/>
          <w:lang w:val="zh-CN"/>
        </w:rPr>
      </w:pPr>
      <w:r>
        <w:rPr>
          <w:rFonts w:hint="eastAsia" w:ascii="仿宋" w:hAnsi="仿宋" w:eastAsia="仿宋_GB2312" w:cs="Times New Roman"/>
          <w:sz w:val="30"/>
          <w:szCs w:val="32"/>
        </w:rPr>
        <w:t>5</w:t>
      </w:r>
      <w:r>
        <w:rPr>
          <w:rFonts w:hint="eastAsia" w:ascii="仿宋" w:hAnsi="仿宋" w:eastAsia="仿宋_GB2312" w:cs="Times New Roman"/>
          <w:sz w:val="30"/>
          <w:szCs w:val="32"/>
          <w:lang w:val="zh-CN"/>
        </w:rPr>
        <w:t>.5公司管理制度完善、从业人员具备良好的职业操守。</w:t>
      </w:r>
    </w:p>
    <w:p>
      <w:pPr>
        <w:widowControl/>
        <w:shd w:val="clear" w:color="auto" w:fill="FFFFFF"/>
        <w:spacing w:line="525" w:lineRule="atLeast"/>
        <w:jc w:val="left"/>
        <w:rPr>
          <w:rFonts w:ascii="仿宋" w:hAnsi="仿宋" w:eastAsia="仿宋_GB2312" w:cs="Times New Roman"/>
          <w:sz w:val="30"/>
          <w:szCs w:val="32"/>
          <w:lang w:val="zh-CN"/>
        </w:rPr>
      </w:pPr>
      <w:r>
        <w:rPr>
          <w:rFonts w:hint="eastAsia" w:ascii="仿宋" w:hAnsi="仿宋" w:eastAsia="仿宋_GB2312" w:cs="Times New Roman"/>
          <w:sz w:val="30"/>
          <w:szCs w:val="32"/>
          <w:lang w:val="zh-CN"/>
        </w:rPr>
        <w:t xml:space="preserve">6、 </w:t>
      </w:r>
      <w:r>
        <w:rPr>
          <w:rFonts w:ascii="仿宋" w:hAnsi="仿宋" w:eastAsia="仿宋_GB2312" w:cs="Times New Roman"/>
          <w:sz w:val="30"/>
          <w:szCs w:val="32"/>
          <w:lang w:val="zh-CN"/>
        </w:rPr>
        <w:t>现场领取招标文件</w:t>
      </w:r>
      <w:r>
        <w:rPr>
          <w:rFonts w:hint="eastAsia" w:ascii="仿宋" w:hAnsi="仿宋" w:eastAsia="仿宋_GB2312" w:cs="Times New Roman"/>
          <w:sz w:val="30"/>
          <w:szCs w:val="32"/>
          <w:lang w:val="zh-CN"/>
        </w:rPr>
        <w:t>或电子邮箱传送</w:t>
      </w:r>
      <w:r>
        <w:rPr>
          <w:rFonts w:ascii="仿宋" w:hAnsi="仿宋" w:eastAsia="仿宋_GB2312" w:cs="Times New Roman"/>
          <w:sz w:val="30"/>
          <w:szCs w:val="32"/>
          <w:lang w:val="zh-CN"/>
        </w:rPr>
        <w:t>。招标文件工本费400元/套，（售后不退）。投标人凭缴费凭证获取招标文件。</w:t>
      </w:r>
    </w:p>
    <w:p>
      <w:pPr>
        <w:widowControl/>
        <w:shd w:val="clear" w:color="auto" w:fill="FFFFFF"/>
        <w:spacing w:line="525" w:lineRule="atLeast"/>
        <w:jc w:val="left"/>
        <w:rPr>
          <w:rFonts w:ascii="仿宋" w:hAnsi="仿宋" w:eastAsia="仿宋_GB2312" w:cs="Times New Roman"/>
          <w:sz w:val="30"/>
          <w:szCs w:val="32"/>
          <w:lang w:val="zh-CN"/>
        </w:rPr>
      </w:pPr>
      <w:r>
        <w:rPr>
          <w:rFonts w:ascii="仿宋" w:hAnsi="仿宋" w:eastAsia="仿宋_GB2312" w:cs="Times New Roman"/>
          <w:sz w:val="30"/>
          <w:szCs w:val="32"/>
          <w:lang w:val="zh-CN"/>
        </w:rPr>
        <w:t>工本费可交纳现金或转入如下指定账户：</w:t>
      </w:r>
    </w:p>
    <w:p>
      <w:pPr>
        <w:widowControl/>
        <w:shd w:val="clear" w:color="auto" w:fill="FFFFFF"/>
        <w:spacing w:line="525" w:lineRule="atLeast"/>
        <w:jc w:val="left"/>
        <w:rPr>
          <w:rFonts w:ascii="仿宋" w:hAnsi="仿宋" w:eastAsia="仿宋_GB2312" w:cs="Times New Roman"/>
          <w:sz w:val="30"/>
          <w:szCs w:val="32"/>
          <w:lang w:val="zh-CN"/>
        </w:rPr>
      </w:pPr>
      <w:r>
        <w:rPr>
          <w:rFonts w:ascii="仿宋" w:hAnsi="仿宋" w:eastAsia="仿宋_GB2312" w:cs="Times New Roman"/>
          <w:sz w:val="30"/>
          <w:szCs w:val="32"/>
          <w:lang w:val="zh-CN"/>
        </w:rPr>
        <w:t>户  名：湖南湘江工程建设有限公司</w:t>
      </w:r>
    </w:p>
    <w:p>
      <w:pPr>
        <w:widowControl/>
        <w:shd w:val="clear" w:color="auto" w:fill="FFFFFF"/>
        <w:spacing w:line="525" w:lineRule="atLeast"/>
        <w:jc w:val="left"/>
        <w:rPr>
          <w:rFonts w:ascii="仿宋" w:hAnsi="仿宋" w:eastAsia="仿宋_GB2312" w:cs="Times New Roman"/>
          <w:sz w:val="30"/>
          <w:szCs w:val="32"/>
          <w:lang w:val="zh-CN"/>
        </w:rPr>
      </w:pPr>
      <w:r>
        <w:rPr>
          <w:rFonts w:ascii="仿宋" w:hAnsi="仿宋" w:eastAsia="仿宋_GB2312" w:cs="Times New Roman"/>
          <w:sz w:val="30"/>
          <w:szCs w:val="32"/>
          <w:lang w:val="zh-CN"/>
        </w:rPr>
        <w:t>开户行：长沙银行芙蓉支行</w:t>
      </w:r>
    </w:p>
    <w:p>
      <w:pPr>
        <w:widowControl/>
        <w:shd w:val="clear" w:color="auto" w:fill="FFFFFF"/>
        <w:spacing w:line="525" w:lineRule="atLeast"/>
        <w:jc w:val="left"/>
        <w:rPr>
          <w:rFonts w:ascii="仿宋" w:hAnsi="仿宋" w:eastAsia="仿宋_GB2312" w:cs="Times New Roman"/>
          <w:sz w:val="30"/>
          <w:szCs w:val="32"/>
          <w:lang w:val="zh-CN"/>
        </w:rPr>
      </w:pPr>
      <w:r>
        <w:rPr>
          <w:rFonts w:ascii="仿宋" w:hAnsi="仿宋" w:eastAsia="仿宋_GB2312" w:cs="Times New Roman"/>
          <w:sz w:val="30"/>
          <w:szCs w:val="32"/>
          <w:lang w:val="zh-CN"/>
        </w:rPr>
        <w:t>帐  号：8001 3577 5909 013</w:t>
      </w:r>
    </w:p>
    <w:p>
      <w:pPr>
        <w:widowControl/>
        <w:shd w:val="clear" w:color="auto" w:fill="FFFFFF"/>
        <w:spacing w:line="525" w:lineRule="atLeast"/>
        <w:jc w:val="left"/>
        <w:rPr>
          <w:rFonts w:ascii="仿宋" w:hAnsi="仿宋" w:eastAsia="仿宋_GB2312" w:cs="Times New Roman"/>
          <w:sz w:val="30"/>
          <w:szCs w:val="32"/>
          <w:lang w:val="zh-CN"/>
        </w:rPr>
      </w:pPr>
      <w:r>
        <w:rPr>
          <w:rFonts w:ascii="仿宋" w:hAnsi="仿宋" w:eastAsia="仿宋_GB2312" w:cs="Times New Roman"/>
          <w:sz w:val="30"/>
          <w:szCs w:val="32"/>
          <w:lang w:val="zh-CN"/>
        </w:rPr>
        <w:t>请注明“蓝田基地可行性研究方案招标文件工本费”字样。</w:t>
      </w:r>
    </w:p>
    <w:p>
      <w:pPr>
        <w:ind w:firstLine="600" w:firstLineChars="200"/>
        <w:rPr>
          <w:rFonts w:ascii="仿宋" w:hAnsi="仿宋" w:eastAsia="仿宋_GB2312" w:cs="Times New Roman"/>
          <w:sz w:val="30"/>
          <w:szCs w:val="32"/>
          <w:lang w:val="zh-CN"/>
        </w:rPr>
      </w:pPr>
    </w:p>
    <w:p>
      <w:pPr>
        <w:pStyle w:val="3"/>
        <w:spacing w:before="0" w:after="0" w:line="560" w:lineRule="exact"/>
        <w:rPr>
          <w:rFonts w:ascii="仿宋" w:hAnsi="仿宋" w:eastAsia="仿宋_GB2312"/>
          <w:b w:val="0"/>
          <w:bCs w:val="0"/>
          <w:sz w:val="30"/>
        </w:rPr>
      </w:pPr>
      <w:r>
        <w:rPr>
          <w:rFonts w:hint="eastAsia" w:ascii="仿宋" w:hAnsi="仿宋" w:eastAsia="仿宋_GB2312"/>
          <w:b w:val="0"/>
          <w:bCs w:val="0"/>
          <w:sz w:val="30"/>
          <w:lang w:val="en-US"/>
        </w:rPr>
        <w:t>7</w:t>
      </w:r>
      <w:r>
        <w:rPr>
          <w:rFonts w:hint="eastAsia" w:ascii="仿宋" w:hAnsi="仿宋" w:eastAsia="仿宋_GB2312"/>
          <w:b w:val="0"/>
          <w:bCs w:val="0"/>
          <w:sz w:val="30"/>
        </w:rPr>
        <w:t>、招标文件的获取</w:t>
      </w:r>
    </w:p>
    <w:p>
      <w:pPr>
        <w:spacing w:line="560" w:lineRule="exact"/>
        <w:ind w:firstLine="700" w:firstLineChars="250"/>
        <w:rPr>
          <w:rFonts w:ascii="仿宋_GB2312" w:hAnsi="仿宋" w:eastAsia="仿宋_GB2312"/>
          <w:bCs/>
          <w:sz w:val="28"/>
          <w:szCs w:val="28"/>
        </w:rPr>
      </w:pPr>
      <w:r>
        <w:rPr>
          <w:rFonts w:hint="eastAsia" w:ascii="仿宋_GB2312" w:hAnsi="仿宋" w:eastAsia="仿宋_GB2312"/>
          <w:bCs/>
          <w:sz w:val="28"/>
          <w:szCs w:val="28"/>
        </w:rPr>
        <w:t>6.1招标文件获取时间：2018年08月1</w:t>
      </w:r>
      <w:r>
        <w:rPr>
          <w:rFonts w:hint="eastAsia" w:ascii="仿宋_GB2312" w:hAnsi="仿宋" w:eastAsia="仿宋_GB2312"/>
          <w:bCs/>
          <w:sz w:val="28"/>
          <w:szCs w:val="28"/>
          <w:lang w:val="en-US" w:eastAsia="zh-CN"/>
        </w:rPr>
        <w:t>6</w:t>
      </w:r>
      <w:bookmarkStart w:id="4" w:name="_GoBack"/>
      <w:bookmarkEnd w:id="4"/>
      <w:r>
        <w:rPr>
          <w:rFonts w:hint="eastAsia" w:ascii="仿宋_GB2312" w:hAnsi="仿宋" w:eastAsia="仿宋_GB2312"/>
          <w:bCs/>
          <w:sz w:val="28"/>
          <w:szCs w:val="28"/>
        </w:rPr>
        <w:t>日起至投标</w:t>
      </w:r>
      <w:r>
        <w:rPr>
          <w:rFonts w:hint="eastAsia" w:ascii="仿宋" w:hAnsi="仿宋" w:eastAsia="仿宋_GB2312" w:cs="Times New Roman"/>
          <w:sz w:val="30"/>
          <w:szCs w:val="32"/>
          <w:lang w:val="zh-CN"/>
        </w:rPr>
        <w:t>截止时间（2018年08月2</w:t>
      </w:r>
      <w:r>
        <w:rPr>
          <w:rFonts w:hint="eastAsia" w:ascii="仿宋" w:hAnsi="仿宋" w:eastAsia="仿宋_GB2312" w:cs="Times New Roman"/>
          <w:sz w:val="30"/>
          <w:szCs w:val="32"/>
          <w:lang w:val="en-US" w:eastAsia="zh-CN"/>
        </w:rPr>
        <w:t>1</w:t>
      </w:r>
      <w:r>
        <w:rPr>
          <w:rFonts w:hint="eastAsia" w:ascii="仿宋" w:hAnsi="仿宋" w:eastAsia="仿宋_GB2312" w:cs="Times New Roman"/>
          <w:sz w:val="30"/>
          <w:szCs w:val="32"/>
          <w:lang w:val="zh-CN"/>
        </w:rPr>
        <w:t>日）</w:t>
      </w:r>
      <w:r>
        <w:rPr>
          <w:rFonts w:hint="eastAsia" w:ascii="仿宋_GB2312" w:hAnsi="仿宋" w:eastAsia="仿宋_GB2312"/>
          <w:bCs/>
          <w:sz w:val="28"/>
          <w:szCs w:val="28"/>
        </w:rPr>
        <w:t>。</w:t>
      </w:r>
    </w:p>
    <w:p>
      <w:pPr>
        <w:spacing w:line="560" w:lineRule="exact"/>
        <w:ind w:firstLine="700" w:firstLineChars="250"/>
        <w:rPr>
          <w:rFonts w:ascii="仿宋_GB2312" w:hAnsi="仿宋" w:eastAsia="仿宋_GB2312"/>
          <w:bCs/>
          <w:sz w:val="28"/>
          <w:szCs w:val="28"/>
        </w:rPr>
      </w:pPr>
      <w:r>
        <w:rPr>
          <w:rFonts w:hint="eastAsia" w:ascii="仿宋_GB2312" w:hAnsi="仿宋" w:eastAsia="仿宋_GB2312"/>
          <w:bCs/>
          <w:sz w:val="28"/>
          <w:szCs w:val="28"/>
        </w:rPr>
        <w:t>6.2招标文件获取方式：投标人可电话联系招标人联系</w:t>
      </w:r>
      <w:r>
        <w:rPr>
          <w:rFonts w:hint="eastAsia" w:ascii="仿宋_GB2312" w:hAnsi="仿宋" w:eastAsia="仿宋_GB2312"/>
          <w:bCs/>
          <w:sz w:val="28"/>
          <w:szCs w:val="28"/>
          <w:u w:val="single"/>
        </w:rPr>
        <w:t>雷啸（联系方式：15675180909）</w:t>
      </w:r>
      <w:r>
        <w:rPr>
          <w:rFonts w:hint="eastAsia" w:ascii="仿宋_GB2312" w:hAnsi="仿宋" w:eastAsia="仿宋_GB2312"/>
          <w:bCs/>
          <w:sz w:val="28"/>
          <w:szCs w:val="28"/>
        </w:rPr>
        <w:t>获取招标文件。</w:t>
      </w:r>
    </w:p>
    <w:p>
      <w:pPr>
        <w:spacing w:line="560" w:lineRule="exact"/>
        <w:rPr>
          <w:rFonts w:ascii="仿宋" w:hAnsi="仿宋" w:eastAsia="仿宋_GB2312"/>
          <w:sz w:val="30"/>
        </w:rPr>
      </w:pPr>
      <w:r>
        <w:rPr>
          <w:rFonts w:hint="eastAsia" w:ascii="仿宋" w:hAnsi="仿宋" w:eastAsia="仿宋_GB2312"/>
          <w:sz w:val="30"/>
        </w:rPr>
        <w:t>7、行政监督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本次招标项目接受上级主管部门和公司监察审计科的监督。监督电话：0731-84629329。</w:t>
      </w:r>
    </w:p>
    <w:p>
      <w:pPr>
        <w:pStyle w:val="3"/>
        <w:spacing w:before="0" w:after="0" w:line="560" w:lineRule="exact"/>
        <w:rPr>
          <w:rFonts w:ascii="仿宋" w:hAnsi="仿宋" w:eastAsia="仿宋_GB2312"/>
          <w:b w:val="0"/>
          <w:bCs w:val="0"/>
          <w:sz w:val="30"/>
        </w:rPr>
      </w:pPr>
      <w:r>
        <w:rPr>
          <w:rFonts w:hint="eastAsia" w:ascii="仿宋_GB2312" w:hAnsi="仿宋" w:eastAsia="仿宋_GB2312" w:cs="仿宋"/>
          <w:b w:val="0"/>
          <w:bCs w:val="0"/>
          <w:sz w:val="28"/>
          <w:szCs w:val="28"/>
          <w:lang w:val="en-US"/>
        </w:rPr>
        <w:t>8、</w:t>
      </w:r>
      <w:r>
        <w:rPr>
          <w:rFonts w:hint="eastAsia" w:ascii="仿宋" w:hAnsi="仿宋" w:eastAsia="仿宋_GB2312"/>
          <w:b w:val="0"/>
          <w:bCs w:val="0"/>
          <w:sz w:val="30"/>
        </w:rPr>
        <w:t>联系方式</w:t>
      </w:r>
    </w:p>
    <w:p>
      <w:pPr>
        <w:spacing w:line="56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招 标 人：湖南湘江韵景房地产开发有限公司</w:t>
      </w:r>
    </w:p>
    <w:p>
      <w:pPr>
        <w:spacing w:line="56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地    址：湖南省长沙经济技术开发区东六路南段100号有色地勘产业大厦1718室</w:t>
      </w:r>
    </w:p>
    <w:p>
      <w:pPr>
        <w:spacing w:line="560" w:lineRule="exact"/>
        <w:rPr>
          <w:rFonts w:ascii="仿宋_GB2312" w:hAnsi="仿宋" w:eastAsia="仿宋_GB2312" w:cs="仿宋"/>
          <w:sz w:val="28"/>
          <w:szCs w:val="28"/>
        </w:rPr>
      </w:pPr>
      <w:r>
        <w:rPr>
          <w:rFonts w:hint="eastAsia" w:ascii="仿宋" w:hAnsi="仿宋" w:eastAsia="仿宋" w:cs="仿宋"/>
          <w:sz w:val="30"/>
          <w:szCs w:val="30"/>
        </w:rPr>
        <w:t xml:space="preserve">   </w:t>
      </w:r>
      <w:r>
        <w:rPr>
          <w:rFonts w:hint="eastAsia" w:ascii="仿宋_GB2312" w:hAnsi="仿宋" w:eastAsia="仿宋_GB2312" w:cs="仿宋"/>
          <w:sz w:val="28"/>
          <w:szCs w:val="28"/>
        </w:rPr>
        <w:t xml:space="preserve">联 系 人：雷啸      </w:t>
      </w:r>
    </w:p>
    <w:p>
      <w:pPr>
        <w:spacing w:line="560" w:lineRule="exact"/>
        <w:ind w:firstLine="480"/>
        <w:rPr>
          <w:rFonts w:ascii="仿宋_GB2312" w:hAnsi="仿宋" w:eastAsia="仿宋_GB2312" w:cs="仿宋"/>
          <w:sz w:val="28"/>
          <w:szCs w:val="28"/>
        </w:rPr>
      </w:pPr>
      <w:r>
        <w:rPr>
          <w:rFonts w:hint="eastAsia" w:ascii="仿宋_GB2312" w:hAnsi="仿宋" w:eastAsia="仿宋_GB2312" w:cs="仿宋"/>
          <w:sz w:val="28"/>
          <w:szCs w:val="28"/>
        </w:rPr>
        <w:t>联系电话：15675180909</w:t>
      </w:r>
    </w:p>
    <w:p>
      <w:pPr>
        <w:spacing w:line="560" w:lineRule="exact"/>
        <w:rPr>
          <w:rFonts w:ascii="仿宋_GB2312" w:hAnsi="仿宋" w:eastAsia="仿宋_GB2312" w:cs="仿宋"/>
          <w:sz w:val="28"/>
          <w:szCs w:val="28"/>
        </w:rPr>
      </w:pPr>
      <w:r>
        <w:rPr>
          <w:rFonts w:hint="eastAsia" w:ascii="仿宋_GB2312" w:hAnsi="仿宋" w:eastAsia="仿宋_GB2312" w:cs="仿宋"/>
          <w:sz w:val="28"/>
          <w:szCs w:val="28"/>
        </w:rPr>
        <w:t xml:space="preserve">   电子邮箱：79441176@qq.com </w:t>
      </w:r>
    </w:p>
    <w:p>
      <w:pPr>
        <w:spacing w:line="360" w:lineRule="auto"/>
        <w:rPr>
          <w:rFonts w:ascii="仿宋_GB2312" w:hAnsi="宋体" w:eastAsia="仿宋_GB2312" w:cs="仿宋_GB2312"/>
          <w:b/>
          <w:sz w:val="28"/>
          <w:szCs w:val="28"/>
        </w:rPr>
      </w:pPr>
    </w:p>
    <w:p>
      <w:pPr>
        <w:spacing w:line="360" w:lineRule="auto"/>
        <w:ind w:firstLine="3092" w:firstLineChars="1100"/>
        <w:rPr>
          <w:rFonts w:ascii="仿宋_GB2312" w:hAnsi="宋体" w:eastAsia="仿宋_GB2312" w:cs="仿宋_GB2312"/>
          <w:b/>
          <w:sz w:val="28"/>
          <w:szCs w:val="28"/>
        </w:rPr>
      </w:pPr>
    </w:p>
    <w:p>
      <w:pPr>
        <w:spacing w:line="360" w:lineRule="auto"/>
        <w:ind w:firstLine="3092" w:firstLineChars="1100"/>
        <w:rPr>
          <w:rFonts w:ascii="仿宋_GB2312" w:hAnsi="宋体" w:eastAsia="仿宋_GB2312" w:cs="仿宋_GB2312"/>
          <w:b/>
          <w:sz w:val="28"/>
          <w:szCs w:val="28"/>
        </w:rPr>
      </w:pPr>
    </w:p>
    <w:p>
      <w:pPr>
        <w:spacing w:line="360" w:lineRule="auto"/>
        <w:ind w:firstLine="3092" w:firstLineChars="1100"/>
        <w:rPr>
          <w:rFonts w:ascii="仿宋_GB2312" w:hAnsi="宋体" w:eastAsia="仿宋_GB2312" w:cs="仿宋_GB2312"/>
          <w:b/>
          <w:sz w:val="28"/>
          <w:szCs w:val="28"/>
        </w:rPr>
      </w:pPr>
    </w:p>
    <w:p>
      <w:pPr>
        <w:spacing w:line="360" w:lineRule="auto"/>
        <w:ind w:firstLine="3092" w:firstLineChars="1100"/>
        <w:rPr>
          <w:rFonts w:ascii="仿宋_GB2312" w:hAnsi="宋体" w:eastAsia="仿宋_GB2312" w:cs="仿宋_GB2312"/>
          <w:b/>
          <w:sz w:val="28"/>
          <w:szCs w:val="28"/>
        </w:rPr>
      </w:pPr>
    </w:p>
    <w:p>
      <w:pPr>
        <w:spacing w:line="360" w:lineRule="auto"/>
        <w:rPr>
          <w:rFonts w:ascii="仿宋_GB2312" w:hAnsi="宋体" w:eastAsia="仿宋_GB2312" w:cs="仿宋_GB2312"/>
          <w:b/>
          <w:sz w:val="28"/>
          <w:szCs w:val="28"/>
        </w:rPr>
      </w:pPr>
    </w:p>
    <w:p>
      <w:pPr>
        <w:spacing w:line="360" w:lineRule="auto"/>
        <w:ind w:firstLine="3092" w:firstLineChars="1100"/>
        <w:rPr>
          <w:rFonts w:hint="eastAsia" w:ascii="仿宋_GB2312" w:hAnsi="宋体" w:eastAsia="仿宋_GB2312" w:cs="仿宋_GB2312"/>
          <w:b/>
          <w:sz w:val="28"/>
          <w:szCs w:val="28"/>
        </w:rPr>
      </w:pPr>
    </w:p>
    <w:p>
      <w:pPr>
        <w:spacing w:line="360" w:lineRule="auto"/>
        <w:ind w:firstLine="3092" w:firstLineChars="1100"/>
        <w:rPr>
          <w:rFonts w:hint="eastAsia" w:ascii="仿宋_GB2312" w:hAnsi="宋体" w:eastAsia="仿宋_GB2312" w:cs="仿宋_GB2312"/>
          <w:b/>
          <w:sz w:val="28"/>
          <w:szCs w:val="28"/>
        </w:rPr>
      </w:pPr>
    </w:p>
    <w:p>
      <w:pPr>
        <w:spacing w:line="360" w:lineRule="auto"/>
        <w:ind w:firstLine="3092" w:firstLineChars="1100"/>
        <w:rPr>
          <w:rFonts w:hint="eastAsia" w:ascii="仿宋_GB2312" w:hAnsi="宋体" w:eastAsia="仿宋_GB2312" w:cs="仿宋_GB2312"/>
          <w:b/>
          <w:sz w:val="28"/>
          <w:szCs w:val="28"/>
        </w:rPr>
      </w:pPr>
    </w:p>
    <w:p>
      <w:pPr>
        <w:spacing w:line="360" w:lineRule="auto"/>
        <w:ind w:firstLine="0" w:firstLineChars="0"/>
        <w:rPr>
          <w:rFonts w:hint="eastAsia" w:ascii="仿宋_GB2312" w:hAnsi="宋体" w:eastAsia="仿宋_GB2312" w:cs="仿宋_GB2312"/>
          <w:b/>
          <w:sz w:val="28"/>
          <w:szCs w:val="28"/>
        </w:rPr>
      </w:pPr>
    </w:p>
    <w:p>
      <w:pPr>
        <w:spacing w:line="360" w:lineRule="auto"/>
        <w:ind w:firstLine="3092" w:firstLineChars="1100"/>
        <w:rPr>
          <w:rFonts w:hint="eastAsia" w:ascii="仿宋_GB2312" w:hAnsi="宋体" w:eastAsia="仿宋_GB2312" w:cs="仿宋_GB2312"/>
          <w:b/>
          <w:sz w:val="28"/>
          <w:szCs w:val="28"/>
        </w:rPr>
      </w:pPr>
      <w:r>
        <w:rPr>
          <w:rFonts w:hint="eastAsia" w:ascii="仿宋_GB2312" w:hAnsi="宋体" w:eastAsia="仿宋_GB2312" w:cs="仿宋_GB2312"/>
          <w:b/>
          <w:sz w:val="28"/>
          <w:szCs w:val="28"/>
        </w:rPr>
        <w:br w:type="page"/>
      </w:r>
    </w:p>
    <w:p>
      <w:pPr>
        <w:spacing w:line="360" w:lineRule="auto"/>
        <w:ind w:firstLine="3092" w:firstLineChars="1100"/>
        <w:rPr>
          <w:rFonts w:ascii="仿宋_GB2312" w:hAnsi="宋体" w:eastAsia="仿宋_GB2312" w:cs="仿宋_GB2312"/>
          <w:b/>
          <w:sz w:val="28"/>
          <w:szCs w:val="28"/>
        </w:rPr>
      </w:pPr>
      <w:r>
        <w:rPr>
          <w:rFonts w:hint="eastAsia" w:ascii="仿宋_GB2312" w:hAnsi="宋体" w:eastAsia="仿宋_GB2312" w:cs="仿宋_GB2312"/>
          <w:b/>
          <w:sz w:val="28"/>
          <w:szCs w:val="28"/>
        </w:rPr>
        <w:t>第二章  投标人须知</w:t>
      </w:r>
    </w:p>
    <w:p>
      <w:pPr>
        <w:pStyle w:val="3"/>
        <w:spacing w:before="0" w:after="0" w:line="360" w:lineRule="auto"/>
        <w:rPr>
          <w:rFonts w:ascii="仿宋" w:hAnsi="仿宋" w:eastAsia="仿宋_GB2312"/>
          <w:b w:val="0"/>
          <w:bCs w:val="0"/>
          <w:sz w:val="30"/>
        </w:rPr>
      </w:pPr>
      <w:r>
        <w:rPr>
          <w:rFonts w:hint="eastAsia" w:ascii="仿宋" w:hAnsi="仿宋" w:eastAsia="仿宋_GB2312"/>
          <w:b w:val="0"/>
          <w:bCs w:val="0"/>
          <w:sz w:val="30"/>
        </w:rPr>
        <w:t>1、评标、定标办法</w:t>
      </w:r>
    </w:p>
    <w:p>
      <w:pPr>
        <w:ind w:firstLine="560" w:firstLineChars="200"/>
        <w:rPr>
          <w:rFonts w:ascii="Arial" w:hAnsi="Arial" w:eastAsia="仿宋_GB2312"/>
          <w:sz w:val="28"/>
        </w:rPr>
      </w:pPr>
      <w:r>
        <w:rPr>
          <w:rFonts w:hint="eastAsia" w:ascii="仿宋" w:hAnsi="仿宋" w:eastAsia="仿宋"/>
          <w:sz w:val="28"/>
          <w:szCs w:val="28"/>
        </w:rPr>
        <w:t>1.1本次招标采用综合得分评标法。经评审的</w:t>
      </w:r>
      <w:r>
        <w:rPr>
          <w:rFonts w:hint="eastAsia" w:ascii="Arial" w:hAnsi="Arial" w:eastAsia="仿宋_GB2312"/>
          <w:sz w:val="28"/>
        </w:rPr>
        <w:t>各投标人得分之和为各投标人的总分，按总分高低进行排名，得分最高的投标人推荐为中标人。</w:t>
      </w:r>
    </w:p>
    <w:p>
      <w:pPr>
        <w:ind w:firstLine="560" w:firstLineChars="200"/>
        <w:rPr>
          <w:rFonts w:ascii="仿宋" w:hAnsi="仿宋" w:eastAsia="仿宋"/>
          <w:sz w:val="28"/>
          <w:szCs w:val="28"/>
        </w:rPr>
      </w:pPr>
      <w:r>
        <w:rPr>
          <w:rFonts w:hint="eastAsia" w:ascii="仿宋" w:hAnsi="仿宋" w:eastAsia="仿宋"/>
          <w:sz w:val="28"/>
          <w:szCs w:val="28"/>
        </w:rPr>
        <w:t>1.2评标委员会依据招标文件的规定进行资格审查（附表1），可以要求投标人对投标文件中内容做必要的澄清、说明或者纠正，确定合格投标人，评审的内容有一项不合格的为不合格投标人；</w:t>
      </w:r>
    </w:p>
    <w:p>
      <w:pPr>
        <w:ind w:firstLine="560" w:firstLineChars="200"/>
        <w:rPr>
          <w:rFonts w:ascii="仿宋" w:hAnsi="仿宋" w:eastAsia="仿宋"/>
          <w:kern w:val="0"/>
          <w:sz w:val="28"/>
          <w:szCs w:val="28"/>
        </w:rPr>
      </w:pPr>
      <w:r>
        <w:rPr>
          <w:rFonts w:hint="eastAsia" w:ascii="仿宋" w:hAnsi="仿宋" w:eastAsia="仿宋"/>
          <w:sz w:val="28"/>
          <w:szCs w:val="28"/>
        </w:rPr>
        <w:t>1.3</w:t>
      </w:r>
      <w:r>
        <w:rPr>
          <w:rFonts w:ascii="仿宋" w:hAnsi="仿宋" w:eastAsia="仿宋"/>
          <w:kern w:val="0"/>
          <w:sz w:val="28"/>
          <w:szCs w:val="28"/>
        </w:rPr>
        <w:t>评标委员会审查每一投标文件是否对招标文件提出的所有实质性要求和条件作出响应</w:t>
      </w:r>
      <w:r>
        <w:rPr>
          <w:rFonts w:hint="eastAsia" w:ascii="仿宋" w:hAnsi="仿宋" w:eastAsia="仿宋"/>
          <w:kern w:val="0"/>
          <w:sz w:val="28"/>
          <w:szCs w:val="28"/>
        </w:rPr>
        <w:t>，</w:t>
      </w:r>
      <w:r>
        <w:rPr>
          <w:rFonts w:hint="eastAsia" w:ascii="仿宋" w:hAnsi="仿宋" w:eastAsia="仿宋"/>
          <w:sz w:val="28"/>
          <w:szCs w:val="28"/>
        </w:rPr>
        <w:t>评审的内容有一项不合格的</w:t>
      </w:r>
      <w:r>
        <w:rPr>
          <w:rFonts w:ascii="仿宋" w:hAnsi="仿宋" w:eastAsia="仿宋"/>
          <w:kern w:val="0"/>
          <w:sz w:val="28"/>
          <w:szCs w:val="28"/>
        </w:rPr>
        <w:t>，评标委员会应当认定其为不合格投标人</w:t>
      </w:r>
      <w:r>
        <w:rPr>
          <w:rFonts w:hint="eastAsia" w:ascii="仿宋" w:hAnsi="仿宋" w:eastAsia="仿宋"/>
          <w:kern w:val="0"/>
          <w:sz w:val="28"/>
          <w:szCs w:val="28"/>
        </w:rPr>
        <w:t>（附表2）。</w:t>
      </w:r>
    </w:p>
    <w:p>
      <w:pPr>
        <w:ind w:firstLine="560" w:firstLineChars="200"/>
        <w:rPr>
          <w:rFonts w:ascii="仿宋" w:hAnsi="仿宋" w:eastAsia="仿宋"/>
          <w:sz w:val="28"/>
          <w:szCs w:val="28"/>
        </w:rPr>
      </w:pPr>
      <w:r>
        <w:rPr>
          <w:rFonts w:hint="eastAsia" w:ascii="仿宋" w:hAnsi="仿宋" w:eastAsia="仿宋"/>
          <w:kern w:val="0"/>
          <w:sz w:val="28"/>
          <w:szCs w:val="28"/>
        </w:rPr>
        <w:t>1.4</w:t>
      </w:r>
      <w:r>
        <w:rPr>
          <w:rFonts w:hint="eastAsia" w:ascii="仿宋" w:hAnsi="仿宋" w:eastAsia="仿宋"/>
          <w:sz w:val="28"/>
          <w:szCs w:val="28"/>
        </w:rPr>
        <w:t>对合格投标人，评审委员会对投标人的商务报价、类似业绩报告、方案目录进行评分，</w:t>
      </w:r>
      <w:r>
        <w:rPr>
          <w:rFonts w:ascii="仿宋" w:hAnsi="仿宋" w:eastAsia="仿宋"/>
          <w:sz w:val="28"/>
          <w:szCs w:val="28"/>
        </w:rPr>
        <w:t>由</w:t>
      </w:r>
      <w:r>
        <w:rPr>
          <w:rFonts w:hint="eastAsia" w:ascii="仿宋" w:hAnsi="仿宋" w:eastAsia="仿宋"/>
          <w:sz w:val="28"/>
          <w:szCs w:val="28"/>
        </w:rPr>
        <w:t>高</w:t>
      </w:r>
      <w:r>
        <w:rPr>
          <w:rFonts w:ascii="仿宋" w:hAnsi="仿宋" w:eastAsia="仿宋"/>
          <w:sz w:val="28"/>
          <w:szCs w:val="28"/>
        </w:rPr>
        <w:t>至</w:t>
      </w:r>
      <w:r>
        <w:rPr>
          <w:rFonts w:hint="eastAsia" w:ascii="仿宋" w:hAnsi="仿宋" w:eastAsia="仿宋"/>
          <w:sz w:val="28"/>
          <w:szCs w:val="28"/>
        </w:rPr>
        <w:t>低</w:t>
      </w:r>
      <w:r>
        <w:rPr>
          <w:rFonts w:ascii="仿宋" w:hAnsi="仿宋" w:eastAsia="仿宋"/>
          <w:sz w:val="28"/>
          <w:szCs w:val="28"/>
        </w:rPr>
        <w:t>进行排序</w:t>
      </w:r>
      <w:r>
        <w:rPr>
          <w:rFonts w:hint="eastAsia" w:ascii="仿宋" w:hAnsi="仿宋" w:eastAsia="仿宋"/>
          <w:sz w:val="28"/>
          <w:szCs w:val="28"/>
        </w:rPr>
        <w:t>，综合得分最高的投标人推荐为中标单位。</w:t>
      </w:r>
    </w:p>
    <w:p>
      <w:pPr>
        <w:ind w:firstLine="560" w:firstLineChars="200"/>
        <w:rPr>
          <w:rFonts w:ascii="Arial" w:hAnsi="Arial" w:eastAsia="仿宋_GB2312"/>
          <w:sz w:val="28"/>
        </w:rPr>
      </w:pPr>
      <w:r>
        <w:rPr>
          <w:rFonts w:hint="eastAsia" w:ascii="仿宋" w:hAnsi="仿宋" w:eastAsia="仿宋"/>
          <w:sz w:val="28"/>
          <w:szCs w:val="28"/>
        </w:rPr>
        <w:t>1.4.1</w:t>
      </w:r>
      <w:r>
        <w:rPr>
          <w:rFonts w:hint="eastAsia" w:ascii="Arial" w:hAnsi="Arial" w:eastAsia="仿宋_GB2312"/>
          <w:sz w:val="28"/>
        </w:rPr>
        <w:t>商务报价： 40分  各投标单位报价平均值为满分，投标人报价每高于平均值1%扣2分，每低于平均值1%扣1分。</w:t>
      </w:r>
    </w:p>
    <w:p>
      <w:pPr>
        <w:ind w:firstLine="560" w:firstLineChars="200"/>
        <w:rPr>
          <w:rFonts w:ascii="Arial" w:hAnsi="Arial" w:eastAsia="仿宋_GB2312"/>
          <w:sz w:val="28"/>
        </w:rPr>
      </w:pPr>
      <w:r>
        <w:rPr>
          <w:rFonts w:hint="eastAsia" w:ascii="Arial" w:hAnsi="Arial" w:eastAsia="仿宋_GB2312"/>
          <w:sz w:val="28"/>
        </w:rPr>
        <w:t xml:space="preserve">      类似业绩： 30分  不满足招标公告5.3业绩要求得0分。</w:t>
      </w:r>
    </w:p>
    <w:p>
      <w:pPr>
        <w:ind w:firstLine="560" w:firstLineChars="200"/>
        <w:rPr>
          <w:rFonts w:hint="eastAsia" w:ascii="Arial" w:hAnsi="Arial" w:eastAsia="仿宋_GB2312"/>
          <w:sz w:val="28"/>
        </w:rPr>
      </w:pPr>
      <w:r>
        <w:rPr>
          <w:rFonts w:hint="eastAsia" w:ascii="Arial" w:hAnsi="Arial" w:eastAsia="仿宋_GB2312"/>
          <w:sz w:val="28"/>
        </w:rPr>
        <w:t xml:space="preserve">      方案目录：30分  满足</w:t>
      </w:r>
      <w:r>
        <w:rPr>
          <w:rFonts w:hint="eastAsia" w:ascii="Arial" w:hAnsi="Arial" w:eastAsia="仿宋_GB2312"/>
          <w:sz w:val="28"/>
          <w:lang w:eastAsia="zh-CN"/>
        </w:rPr>
        <w:t>招标人</w:t>
      </w:r>
      <w:r>
        <w:rPr>
          <w:rFonts w:hint="eastAsia" w:ascii="Arial" w:hAnsi="Arial" w:eastAsia="仿宋_GB2312"/>
          <w:sz w:val="28"/>
        </w:rPr>
        <w:t>要求得30分；</w:t>
      </w:r>
      <w:r>
        <w:rPr>
          <w:rFonts w:hint="eastAsia" w:ascii="Arial" w:hAnsi="Arial" w:eastAsia="仿宋_GB2312"/>
          <w:sz w:val="28"/>
          <w:lang w:eastAsia="zh-CN"/>
        </w:rPr>
        <w:t>基本满足按满足程度计分，不能满足要求得</w:t>
      </w:r>
      <w:r>
        <w:rPr>
          <w:rFonts w:hint="eastAsia" w:ascii="Arial" w:hAnsi="Arial" w:eastAsia="仿宋_GB2312"/>
          <w:sz w:val="28"/>
        </w:rPr>
        <w:t>0分。</w:t>
      </w:r>
    </w:p>
    <w:p>
      <w:pPr>
        <w:ind w:firstLine="1400" w:firstLineChars="500"/>
        <w:rPr>
          <w:rFonts w:ascii="仿宋" w:hAnsi="仿宋" w:eastAsia="仿宋"/>
          <w:sz w:val="28"/>
          <w:szCs w:val="28"/>
        </w:rPr>
      </w:pPr>
      <w:r>
        <w:rPr>
          <w:rFonts w:hint="eastAsia" w:ascii="Arial" w:hAnsi="Arial" w:eastAsia="仿宋_GB2312"/>
          <w:sz w:val="28"/>
          <w:lang w:eastAsia="zh-CN"/>
        </w:rPr>
        <w:t>加分项：拟编制团队成员</w:t>
      </w:r>
      <w:r>
        <w:rPr>
          <w:rFonts w:hint="eastAsia" w:ascii="Arial" w:hAnsi="Arial" w:eastAsia="仿宋_GB2312"/>
          <w:sz w:val="28"/>
        </w:rPr>
        <w:t>专业技术</w:t>
      </w:r>
      <w:r>
        <w:rPr>
          <w:rFonts w:hint="eastAsia" w:ascii="Arial" w:hAnsi="Arial" w:eastAsia="仿宋_GB2312"/>
          <w:sz w:val="28"/>
          <w:lang w:eastAsia="zh-CN"/>
        </w:rPr>
        <w:t>职称</w:t>
      </w:r>
      <w:r>
        <w:rPr>
          <w:rFonts w:hint="eastAsia" w:ascii="Arial" w:hAnsi="Arial" w:eastAsia="仿宋_GB2312"/>
          <w:sz w:val="28"/>
        </w:rPr>
        <w:t>：高级职称5分/人、中级职称2分/人、助理及以下0分/人。</w:t>
      </w:r>
    </w:p>
    <w:p>
      <w:pPr>
        <w:pStyle w:val="3"/>
        <w:spacing w:before="0" w:after="0" w:line="360" w:lineRule="auto"/>
        <w:rPr>
          <w:rFonts w:ascii="仿宋" w:hAnsi="仿宋" w:eastAsia="仿宋_GB2312"/>
          <w:b w:val="0"/>
          <w:bCs w:val="0"/>
          <w:sz w:val="30"/>
        </w:rPr>
      </w:pPr>
      <w:r>
        <w:rPr>
          <w:rFonts w:hint="eastAsia" w:ascii="仿宋" w:hAnsi="仿宋" w:eastAsia="仿宋_GB2312"/>
          <w:b w:val="0"/>
          <w:bCs w:val="0"/>
          <w:sz w:val="30"/>
        </w:rPr>
        <w:t>2、项目报价</w:t>
      </w:r>
    </w:p>
    <w:p>
      <w:pPr>
        <w:ind w:firstLine="560" w:firstLineChars="200"/>
        <w:rPr>
          <w:rFonts w:ascii="仿宋" w:hAnsi="仿宋" w:eastAsia="仿宋"/>
          <w:sz w:val="28"/>
          <w:szCs w:val="28"/>
        </w:rPr>
      </w:pPr>
      <w:r>
        <w:rPr>
          <w:rFonts w:hint="eastAsia" w:ascii="仿宋" w:hAnsi="仿宋" w:eastAsia="仿宋"/>
          <w:sz w:val="28"/>
          <w:szCs w:val="28"/>
        </w:rPr>
        <w:t>本项目的</w:t>
      </w:r>
      <w:r>
        <w:rPr>
          <w:rFonts w:hint="eastAsia" w:ascii="仿宋_GB2312" w:hAnsi="仿宋" w:eastAsia="仿宋_GB2312" w:cs="仿宋"/>
          <w:sz w:val="28"/>
          <w:szCs w:val="28"/>
        </w:rPr>
        <w:t>定位策划及可行性研究方案</w:t>
      </w:r>
      <w:r>
        <w:rPr>
          <w:rFonts w:hint="eastAsia" w:ascii="仿宋_GB2312" w:hAnsi="仿宋" w:eastAsia="仿宋_GB2312" w:cs="仿宋"/>
          <w:sz w:val="28"/>
          <w:szCs w:val="28"/>
          <w:lang w:eastAsia="zh-CN"/>
        </w:rPr>
        <w:t>编制</w:t>
      </w:r>
      <w:r>
        <w:rPr>
          <w:rFonts w:hint="eastAsia" w:ascii="仿宋" w:hAnsi="仿宋" w:eastAsia="仿宋"/>
          <w:sz w:val="28"/>
          <w:szCs w:val="28"/>
        </w:rPr>
        <w:t>费用上限值为</w:t>
      </w:r>
      <w:r>
        <w:rPr>
          <w:rFonts w:hint="eastAsia" w:ascii="仿宋" w:hAnsi="仿宋" w:eastAsia="仿宋"/>
          <w:sz w:val="28"/>
          <w:szCs w:val="28"/>
          <w:u w:val="single"/>
          <w:lang w:eastAsia="zh-CN"/>
        </w:rPr>
        <w:t>肆</w:t>
      </w:r>
      <w:r>
        <w:rPr>
          <w:rFonts w:hint="eastAsia" w:ascii="仿宋" w:hAnsi="仿宋" w:eastAsia="仿宋"/>
          <w:sz w:val="28"/>
          <w:szCs w:val="28"/>
          <w:u w:val="single"/>
        </w:rPr>
        <w:t>拾</w:t>
      </w:r>
      <w:r>
        <w:rPr>
          <w:rFonts w:hint="eastAsia" w:ascii="仿宋" w:hAnsi="仿宋" w:eastAsia="仿宋"/>
          <w:sz w:val="28"/>
          <w:szCs w:val="28"/>
          <w:u w:val="single"/>
          <w:lang w:eastAsia="zh-CN"/>
        </w:rPr>
        <w:t>贰</w:t>
      </w:r>
      <w:r>
        <w:rPr>
          <w:rFonts w:hint="eastAsia" w:ascii="仿宋" w:hAnsi="仿宋" w:eastAsia="仿宋"/>
          <w:sz w:val="28"/>
          <w:szCs w:val="28"/>
        </w:rPr>
        <w:t>万元整（</w:t>
      </w:r>
      <w:r>
        <w:rPr>
          <w:rFonts w:hint="eastAsia" w:ascii="仿宋" w:hAnsi="仿宋" w:eastAsia="仿宋"/>
          <w:sz w:val="28"/>
          <w:szCs w:val="28"/>
          <w:u w:val="single"/>
        </w:rPr>
        <w:t>¥：</w:t>
      </w:r>
      <w:r>
        <w:rPr>
          <w:rFonts w:hint="eastAsia" w:ascii="仿宋" w:hAnsi="仿宋" w:eastAsia="仿宋"/>
          <w:sz w:val="28"/>
          <w:szCs w:val="28"/>
          <w:u w:val="single"/>
          <w:lang w:val="en-US" w:eastAsia="zh-CN"/>
        </w:rPr>
        <w:t>42</w:t>
      </w:r>
      <w:r>
        <w:rPr>
          <w:rFonts w:hint="eastAsia" w:ascii="仿宋" w:hAnsi="仿宋" w:eastAsia="仿宋"/>
          <w:sz w:val="28"/>
          <w:szCs w:val="28"/>
          <w:u w:val="single"/>
        </w:rPr>
        <w:t>0000.00</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高于此价格的为废标。</w:t>
      </w:r>
    </w:p>
    <w:p>
      <w:pPr>
        <w:rPr>
          <w:rFonts w:ascii="仿宋" w:hAnsi="仿宋" w:eastAsia="仿宋_GB2312" w:cs="Times New Roman"/>
          <w:sz w:val="30"/>
          <w:szCs w:val="32"/>
          <w:lang w:val="zh-CN"/>
        </w:rPr>
      </w:pPr>
      <w:r>
        <w:rPr>
          <w:rFonts w:hint="eastAsia" w:ascii="仿宋" w:hAnsi="仿宋" w:eastAsia="仿宋_GB2312" w:cs="Times New Roman"/>
          <w:sz w:val="30"/>
          <w:szCs w:val="32"/>
        </w:rPr>
        <w:t>3</w:t>
      </w:r>
      <w:r>
        <w:rPr>
          <w:rFonts w:hint="eastAsia" w:ascii="仿宋" w:hAnsi="仿宋" w:eastAsia="仿宋_GB2312" w:cs="Times New Roman"/>
          <w:sz w:val="30"/>
          <w:szCs w:val="32"/>
          <w:lang w:val="zh-CN"/>
        </w:rPr>
        <w:t>、投标文件盖章、密封、份数要求</w:t>
      </w:r>
    </w:p>
    <w:p>
      <w:pPr>
        <w:ind w:firstLine="560" w:firstLineChars="200"/>
        <w:rPr>
          <w:rFonts w:ascii="仿宋" w:hAnsi="仿宋" w:eastAsia="仿宋"/>
          <w:sz w:val="28"/>
          <w:szCs w:val="28"/>
        </w:rPr>
      </w:pPr>
      <w:r>
        <w:rPr>
          <w:rFonts w:hint="eastAsia" w:ascii="仿宋" w:hAnsi="仿宋" w:eastAsia="仿宋"/>
          <w:sz w:val="28"/>
          <w:szCs w:val="28"/>
        </w:rPr>
        <w:t>4.1、投标文件包括封面、投标函及投标函附录，承诺书必须按招标文件规定由投标人的法定代表人（或其委托代理人）签字（或盖章）并同时加盖单位公章。</w:t>
      </w:r>
    </w:p>
    <w:p>
      <w:pPr>
        <w:ind w:firstLine="560" w:firstLineChars="200"/>
        <w:rPr>
          <w:rFonts w:ascii="仿宋" w:hAnsi="仿宋" w:eastAsia="仿宋"/>
          <w:sz w:val="28"/>
          <w:szCs w:val="28"/>
        </w:rPr>
      </w:pPr>
      <w:r>
        <w:rPr>
          <w:rFonts w:hint="eastAsia" w:ascii="仿宋" w:hAnsi="仿宋" w:eastAsia="仿宋"/>
          <w:sz w:val="28"/>
          <w:szCs w:val="28"/>
        </w:rPr>
        <w:t>4.2、法定代表人身份证明书需加盖单位公章。</w:t>
      </w:r>
    </w:p>
    <w:p>
      <w:pPr>
        <w:ind w:firstLine="560" w:firstLineChars="200"/>
        <w:rPr>
          <w:rFonts w:ascii="仿宋" w:hAnsi="仿宋" w:eastAsia="仿宋"/>
          <w:sz w:val="28"/>
          <w:szCs w:val="28"/>
        </w:rPr>
      </w:pPr>
      <w:r>
        <w:rPr>
          <w:rFonts w:hint="eastAsia" w:ascii="仿宋" w:hAnsi="仿宋" w:eastAsia="仿宋"/>
          <w:sz w:val="28"/>
          <w:szCs w:val="28"/>
        </w:rPr>
        <w:t>4.3、授权委托书必须由法定代表人和授权委托代理人双方亲笔签名并同时加盖单位公章（若有</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4.4、未按规定要求签章即为不合格投标人。</w:t>
      </w:r>
    </w:p>
    <w:p>
      <w:pPr>
        <w:ind w:firstLine="560" w:firstLineChars="200"/>
        <w:rPr>
          <w:rFonts w:ascii="仿宋" w:hAnsi="仿宋" w:eastAsia="仿宋"/>
          <w:sz w:val="28"/>
          <w:szCs w:val="28"/>
        </w:rPr>
      </w:pPr>
      <w:r>
        <w:rPr>
          <w:rFonts w:hint="eastAsia" w:ascii="仿宋" w:hAnsi="仿宋" w:eastAsia="仿宋"/>
          <w:sz w:val="28"/>
          <w:szCs w:val="28"/>
        </w:rPr>
        <w:t>4.5、投标文件共一份，</w:t>
      </w:r>
      <w:r>
        <w:rPr>
          <w:rFonts w:hint="eastAsia" w:ascii="仿宋" w:hAnsi="仿宋" w:eastAsia="仿宋"/>
          <w:sz w:val="28"/>
          <w:szCs w:val="28"/>
          <w:lang w:eastAsia="zh-CN"/>
        </w:rPr>
        <w:t>可用电子版或纸质版，纸质版</w:t>
      </w:r>
      <w:r>
        <w:rPr>
          <w:rFonts w:hint="eastAsia" w:ascii="仿宋" w:hAnsi="仿宋" w:eastAsia="仿宋"/>
          <w:sz w:val="28"/>
          <w:szCs w:val="28"/>
        </w:rPr>
        <w:t>建议采用胶装方式装订。</w:t>
      </w:r>
    </w:p>
    <w:p>
      <w:pPr>
        <w:ind w:firstLine="560" w:firstLineChars="200"/>
        <w:rPr>
          <w:rFonts w:ascii="仿宋" w:hAnsi="仿宋" w:eastAsia="仿宋"/>
          <w:sz w:val="28"/>
          <w:szCs w:val="28"/>
        </w:rPr>
      </w:pPr>
      <w:r>
        <w:rPr>
          <w:rFonts w:hint="eastAsia" w:ascii="仿宋" w:hAnsi="仿宋" w:eastAsia="仿宋"/>
          <w:sz w:val="28"/>
          <w:szCs w:val="28"/>
        </w:rPr>
        <w:t>4.6、纸质封套上写明</w:t>
      </w:r>
    </w:p>
    <w:p>
      <w:pPr>
        <w:ind w:firstLine="560" w:firstLineChars="200"/>
        <w:rPr>
          <w:rFonts w:asciiTheme="minorEastAsia" w:hAnsiTheme="minorEastAsia"/>
          <w:sz w:val="28"/>
          <w:szCs w:val="28"/>
        </w:rPr>
      </w:pPr>
      <w:r>
        <w:rPr>
          <w:rFonts w:hint="eastAsia" w:ascii="仿宋" w:hAnsi="仿宋" w:eastAsia="仿宋"/>
          <w:sz w:val="28"/>
          <w:szCs w:val="28"/>
        </w:rPr>
        <w:t>招标人地址：</w:t>
      </w:r>
      <w:r>
        <w:rPr>
          <w:rFonts w:hint="eastAsia" w:asciiTheme="minorEastAsia" w:hAnsiTheme="minorEastAsia"/>
          <w:sz w:val="28"/>
          <w:szCs w:val="28"/>
          <w:u w:val="single"/>
        </w:rPr>
        <w:t xml:space="preserve">                        </w:t>
      </w:r>
    </w:p>
    <w:p>
      <w:pPr>
        <w:ind w:firstLine="560" w:firstLineChars="200"/>
        <w:rPr>
          <w:rFonts w:asciiTheme="minorEastAsia" w:hAnsiTheme="minorEastAsia"/>
          <w:sz w:val="28"/>
          <w:szCs w:val="28"/>
        </w:rPr>
      </w:pPr>
      <w:r>
        <w:rPr>
          <w:rFonts w:hint="eastAsia" w:ascii="仿宋" w:hAnsi="仿宋" w:eastAsia="仿宋"/>
          <w:sz w:val="28"/>
          <w:szCs w:val="28"/>
        </w:rPr>
        <w:t>招标人名称：</w:t>
      </w:r>
      <w:r>
        <w:rPr>
          <w:rFonts w:hint="eastAsia" w:asciiTheme="minorEastAsia" w:hAnsiTheme="minorEastAsia"/>
          <w:sz w:val="28"/>
          <w:szCs w:val="28"/>
          <w:u w:val="single"/>
        </w:rPr>
        <w:t xml:space="preserve">                        </w:t>
      </w:r>
    </w:p>
    <w:p>
      <w:pPr>
        <w:ind w:firstLine="560" w:firstLineChars="200"/>
        <w:rPr>
          <w:rFonts w:asciiTheme="minorEastAsia" w:hAnsiTheme="minorEastAsia"/>
          <w:sz w:val="28"/>
          <w:szCs w:val="28"/>
        </w:rPr>
      </w:pPr>
      <w:r>
        <w:rPr>
          <w:rFonts w:hint="eastAsia" w:ascii="仿宋" w:hAnsi="仿宋" w:eastAsia="仿宋"/>
          <w:sz w:val="28"/>
          <w:szCs w:val="28"/>
        </w:rPr>
        <w:t>投标人全称：</w:t>
      </w:r>
      <w:r>
        <w:rPr>
          <w:rFonts w:hint="eastAsia" w:asciiTheme="minorEastAsia" w:hAnsiTheme="minorEastAsia"/>
          <w:sz w:val="28"/>
          <w:szCs w:val="28"/>
          <w:u w:val="single"/>
        </w:rPr>
        <w:t xml:space="preserve">                        </w:t>
      </w:r>
    </w:p>
    <w:p>
      <w:pPr>
        <w:ind w:firstLine="560" w:firstLineChars="200"/>
        <w:rPr>
          <w:rFonts w:asciiTheme="minorEastAsia" w:hAnsiTheme="minorEastAsia"/>
          <w:sz w:val="28"/>
          <w:szCs w:val="28"/>
        </w:rPr>
      </w:pPr>
      <w:r>
        <w:rPr>
          <w:rFonts w:hint="eastAsia" w:ascii="仿宋" w:hAnsi="仿宋" w:eastAsia="仿宋"/>
          <w:sz w:val="28"/>
          <w:szCs w:val="28"/>
        </w:rPr>
        <w:t>投标人地址：</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ind w:firstLine="280" w:firstLineChars="100"/>
        <w:rPr>
          <w:rFonts w:ascii="仿宋_GB2312" w:hAnsi="仿宋" w:eastAsia="仿宋_GB2312" w:cs="仿宋_GB2312"/>
          <w:sz w:val="24"/>
          <w:szCs w:val="24"/>
        </w:rPr>
      </w:pPr>
      <w:r>
        <w:rPr>
          <w:rFonts w:hint="eastAsia" w:ascii="仿宋" w:hAnsi="仿宋" w:eastAsia="仿宋"/>
          <w:sz w:val="28"/>
          <w:szCs w:val="28"/>
        </w:rPr>
        <w:t>（项目名称）投标文件在</w:t>
      </w:r>
      <w:r>
        <w:rPr>
          <w:rFonts w:hint="eastAsia" w:ascii="仿宋_GB2312" w:hAnsi="仿宋" w:eastAsia="仿宋_GB2312" w:cs="仿宋_GB2312"/>
          <w:sz w:val="28"/>
          <w:szCs w:val="28"/>
        </w:rPr>
        <w:t xml:space="preserve"> </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年</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月</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日</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时</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分前不得开启</w:t>
      </w:r>
    </w:p>
    <w:p>
      <w:pPr>
        <w:rPr>
          <w:rFonts w:ascii="仿宋" w:hAnsi="仿宋" w:eastAsia="仿宋_GB2312" w:cs="Times New Roman"/>
          <w:sz w:val="30"/>
          <w:szCs w:val="32"/>
          <w:lang w:val="zh-CN"/>
        </w:rPr>
      </w:pPr>
      <w:r>
        <w:rPr>
          <w:rFonts w:hint="eastAsia" w:ascii="仿宋" w:hAnsi="仿宋" w:eastAsia="仿宋_GB2312" w:cs="Times New Roman"/>
          <w:sz w:val="30"/>
          <w:szCs w:val="32"/>
        </w:rPr>
        <w:t>5</w:t>
      </w:r>
      <w:r>
        <w:rPr>
          <w:rFonts w:hint="eastAsia" w:ascii="仿宋" w:hAnsi="仿宋" w:eastAsia="仿宋_GB2312" w:cs="Times New Roman"/>
          <w:sz w:val="30"/>
          <w:szCs w:val="32"/>
          <w:lang w:val="zh-CN"/>
        </w:rPr>
        <w:t>、投标文件的递交截止及开标时间</w:t>
      </w:r>
    </w:p>
    <w:p>
      <w:pPr>
        <w:spacing w:line="600" w:lineRule="exact"/>
        <w:ind w:firstLine="700" w:firstLineChars="250"/>
        <w:rPr>
          <w:rFonts w:ascii="仿宋_GB2312" w:hAnsi="仿宋" w:eastAsia="仿宋_GB2312" w:cs="仿宋"/>
          <w:sz w:val="28"/>
          <w:szCs w:val="28"/>
        </w:rPr>
      </w:pPr>
      <w:r>
        <w:rPr>
          <w:rFonts w:hint="eastAsia" w:ascii="仿宋_GB2312" w:hAnsi="仿宋" w:eastAsia="仿宋_GB2312" w:cs="仿宋"/>
          <w:sz w:val="28"/>
          <w:szCs w:val="28"/>
        </w:rPr>
        <w:t>投标文件递交的截止时间</w:t>
      </w:r>
      <w:r>
        <w:rPr>
          <w:rFonts w:hint="eastAsia" w:ascii="仿宋" w:hAnsi="仿宋" w:eastAsia="仿宋_GB2312" w:cs="Times New Roman"/>
          <w:sz w:val="30"/>
          <w:szCs w:val="32"/>
          <w:lang w:val="zh-CN"/>
        </w:rPr>
        <w:t>及开标时间</w:t>
      </w:r>
      <w:r>
        <w:rPr>
          <w:rFonts w:hint="eastAsia" w:ascii="仿宋_GB2312" w:hAnsi="仿宋" w:eastAsia="仿宋_GB2312" w:cs="仿宋"/>
          <w:sz w:val="28"/>
          <w:szCs w:val="28"/>
        </w:rPr>
        <w:t>为 2018年 08 月2</w:t>
      </w: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rPr>
        <w:t>日10时 30  分（如有变动，电话通知）。</w:t>
      </w:r>
    </w:p>
    <w:p>
      <w:pPr>
        <w:spacing w:line="600" w:lineRule="exact"/>
        <w:ind w:firstLine="700" w:firstLineChars="250"/>
        <w:rPr>
          <w:rFonts w:ascii="仿宋_GB2312" w:hAnsi="仿宋" w:eastAsia="仿宋_GB2312" w:cs="仿宋"/>
          <w:sz w:val="28"/>
          <w:szCs w:val="28"/>
        </w:rPr>
      </w:pPr>
      <w:r>
        <w:rPr>
          <w:rFonts w:hint="eastAsia" w:ascii="仿宋_GB2312" w:hAnsi="仿宋" w:eastAsia="仿宋_GB2312" w:cs="仿宋"/>
          <w:sz w:val="28"/>
          <w:szCs w:val="28"/>
        </w:rPr>
        <w:t>方式一：推荐电子文件递交方式，</w:t>
      </w:r>
      <w:r>
        <w:fldChar w:fldCharType="begin"/>
      </w:r>
      <w:r>
        <w:instrText xml:space="preserve"> HYPERLINK "mailto:将投标纸质文件签字盖章扫描和投标文件电子版发至3476057014@qq.com" </w:instrText>
      </w:r>
      <w:r>
        <w:fldChar w:fldCharType="separate"/>
      </w:r>
      <w:r>
        <w:rPr>
          <w:rFonts w:hint="eastAsia" w:ascii="仿宋_GB2312" w:hAnsi="仿宋" w:eastAsia="仿宋_GB2312" w:cs="仿宋"/>
          <w:sz w:val="28"/>
          <w:szCs w:val="28"/>
        </w:rPr>
        <w:t>将投标纸质文件签字盖章扫描件和投标文件电子版发至3476057014@qq.com</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，收到即确认投标成功。</w:t>
      </w:r>
    </w:p>
    <w:p>
      <w:pPr>
        <w:spacing w:line="600" w:lineRule="exact"/>
        <w:ind w:firstLine="700" w:firstLineChars="250"/>
        <w:rPr>
          <w:rFonts w:ascii="仿宋_GB2312" w:hAnsi="仿宋" w:eastAsia="仿宋_GB2312" w:cs="仿宋"/>
          <w:sz w:val="28"/>
          <w:szCs w:val="28"/>
        </w:rPr>
      </w:pPr>
      <w:r>
        <w:rPr>
          <w:rFonts w:hint="eastAsia" w:ascii="仿宋_GB2312" w:hAnsi="仿宋" w:eastAsia="仿宋_GB2312" w:cs="仿宋"/>
          <w:sz w:val="28"/>
          <w:szCs w:val="28"/>
        </w:rPr>
        <w:t>方式二：如因技术条件原因不能完成电子投递的可纸质递交，递交地点：湖南省长沙经济技术开发区东六路南段100号有色地勘产业大厦1718室</w:t>
      </w:r>
      <w:r>
        <w:rPr>
          <w:rFonts w:hint="eastAsia" w:asciiTheme="minorEastAsia" w:hAnsiTheme="minorEastAsia"/>
          <w:sz w:val="28"/>
          <w:szCs w:val="28"/>
        </w:rPr>
        <w:t>；</w:t>
      </w:r>
      <w:r>
        <w:rPr>
          <w:rFonts w:hint="eastAsia" w:ascii="仿宋_GB2312" w:hAnsi="仿宋" w:eastAsia="仿宋_GB2312" w:cs="仿宋"/>
          <w:sz w:val="28"/>
          <w:szCs w:val="28"/>
        </w:rPr>
        <w:t>联系人：石金女15873140380。</w:t>
      </w:r>
    </w:p>
    <w:p>
      <w:pPr>
        <w:numPr>
          <w:ilvl w:val="0"/>
          <w:numId w:val="1"/>
        </w:numPr>
        <w:rPr>
          <w:rFonts w:hint="eastAsia" w:ascii="仿宋" w:hAnsi="仿宋" w:eastAsia="仿宋_GB2312" w:cs="Times New Roman"/>
          <w:sz w:val="30"/>
          <w:szCs w:val="32"/>
          <w:lang w:val="zh-CN"/>
        </w:rPr>
      </w:pPr>
      <w:r>
        <w:rPr>
          <w:rFonts w:hint="eastAsia" w:ascii="仿宋" w:hAnsi="仿宋" w:eastAsia="仿宋_GB2312" w:cs="Times New Roman"/>
          <w:sz w:val="30"/>
          <w:szCs w:val="32"/>
          <w:lang w:val="zh-CN"/>
        </w:rPr>
        <w:t>电子文件逾期递交的或纸质投标文件未按要求密封、逾期送达的投标文件，招标人不予受理。</w:t>
      </w:r>
    </w:p>
    <w:p>
      <w:pPr>
        <w:numPr>
          <w:ilvl w:val="0"/>
          <w:numId w:val="1"/>
        </w:numPr>
        <w:rPr>
          <w:rFonts w:hint="eastAsia" w:ascii="仿宋" w:hAnsi="仿宋" w:eastAsia="仿宋_GB2312" w:cs="Times New Roman"/>
          <w:sz w:val="30"/>
          <w:szCs w:val="32"/>
          <w:lang w:val="en-US" w:eastAsia="zh-CN"/>
        </w:rPr>
      </w:pPr>
      <w:r>
        <w:rPr>
          <w:rFonts w:hint="eastAsia" w:ascii="仿宋" w:hAnsi="仿宋" w:eastAsia="仿宋_GB2312" w:cs="Times New Roman"/>
          <w:sz w:val="30"/>
          <w:szCs w:val="32"/>
          <w:lang w:val="en-US" w:eastAsia="zh-CN"/>
        </w:rPr>
        <w:t>有下列情况之一者作为废标处理：</w:t>
      </w:r>
    </w:p>
    <w:p>
      <w:pPr>
        <w:spacing w:line="60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（1）未按招标文件要求签字、盖章；</w:t>
      </w:r>
    </w:p>
    <w:p>
      <w:pPr>
        <w:spacing w:line="60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（2）中标后提出二次谈判的单位及项目负责人；</w:t>
      </w:r>
    </w:p>
    <w:p>
      <w:pPr>
        <w:spacing w:line="60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（3）招标人认为中标候选人的投标报价等有不清楚或模糊的，要求投标人澄清，投标人应该在规定时间内回复；</w:t>
      </w:r>
    </w:p>
    <w:p>
      <w:pPr>
        <w:spacing w:line="60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（4）投标价格大于招标控制价的单位及项目负责人；</w:t>
      </w:r>
    </w:p>
    <w:p>
      <w:pPr>
        <w:rPr>
          <w:rFonts w:ascii="仿宋" w:hAnsi="仿宋" w:eastAsia="仿宋_GB2312" w:cs="Times New Roman"/>
          <w:sz w:val="30"/>
          <w:szCs w:val="32"/>
          <w:lang w:val="zh-CN"/>
        </w:rPr>
      </w:pPr>
      <w:r>
        <w:rPr>
          <w:rFonts w:hint="eastAsia" w:ascii="仿宋" w:hAnsi="仿宋" w:eastAsia="仿宋_GB2312" w:cs="Times New Roman"/>
          <w:sz w:val="30"/>
          <w:szCs w:val="32"/>
          <w:lang w:val="en-US" w:eastAsia="zh-CN"/>
        </w:rPr>
        <w:t>8</w:t>
      </w:r>
      <w:r>
        <w:rPr>
          <w:rFonts w:hint="eastAsia" w:ascii="仿宋" w:hAnsi="仿宋" w:eastAsia="仿宋_GB2312" w:cs="Times New Roman"/>
          <w:sz w:val="30"/>
          <w:szCs w:val="32"/>
          <w:lang w:val="zh-CN"/>
        </w:rPr>
        <w:t>、合同签订</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7.1中标人收到中标通知书之日起3天内，与招标人签订合同。</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7.2因中标人原因未在规定时间内与招标人签订合同，招标人视同中标人自动放弃中标权利，招标人将按照评标委员会推荐的中标候选人的顺序，依次选择排名在后的投标人为中标人。</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7.3中标人需提供1套</w:t>
      </w:r>
      <w:r>
        <w:rPr>
          <w:rFonts w:hint="eastAsia" w:ascii="仿宋_GB2312" w:hAnsi="仿宋" w:eastAsia="仿宋_GB2312" w:cs="仿宋"/>
          <w:sz w:val="28"/>
          <w:szCs w:val="28"/>
          <w:lang w:eastAsia="zh-CN"/>
        </w:rPr>
        <w:t>纸质版</w:t>
      </w:r>
      <w:r>
        <w:rPr>
          <w:rFonts w:hint="eastAsia" w:ascii="仿宋_GB2312" w:hAnsi="仿宋" w:eastAsia="仿宋_GB2312" w:cs="仿宋"/>
          <w:sz w:val="28"/>
          <w:szCs w:val="28"/>
        </w:rPr>
        <w:t>投标文件交招标人存档。</w:t>
      </w:r>
    </w:p>
    <w:p>
      <w:pPr>
        <w:spacing w:line="600" w:lineRule="exact"/>
        <w:rPr>
          <w:rFonts w:ascii="仿宋" w:hAnsi="仿宋" w:eastAsia="仿宋_GB2312" w:cs="Times New Roman"/>
          <w:sz w:val="30"/>
          <w:szCs w:val="32"/>
          <w:lang w:val="zh-CN"/>
        </w:rPr>
      </w:pPr>
      <w:r>
        <w:rPr>
          <w:rFonts w:hint="eastAsia" w:ascii="仿宋" w:hAnsi="仿宋" w:eastAsia="仿宋_GB2312" w:cs="Times New Roman"/>
          <w:sz w:val="30"/>
          <w:szCs w:val="32"/>
          <w:lang w:val="en-US" w:eastAsia="zh-CN"/>
        </w:rPr>
        <w:t>9</w:t>
      </w:r>
      <w:r>
        <w:rPr>
          <w:rFonts w:hint="eastAsia" w:ascii="仿宋" w:hAnsi="仿宋" w:eastAsia="仿宋_GB2312" w:cs="Times New Roman"/>
          <w:sz w:val="30"/>
          <w:szCs w:val="32"/>
          <w:lang w:val="zh-CN"/>
        </w:rPr>
        <w:t xml:space="preserve">. </w:t>
      </w:r>
      <w:r>
        <w:rPr>
          <w:rFonts w:hint="eastAsia" w:ascii="仿宋_GB2312" w:hAnsi="仿宋" w:eastAsia="仿宋_GB2312" w:cs="仿宋"/>
          <w:sz w:val="28"/>
          <w:szCs w:val="28"/>
        </w:rPr>
        <w:t>行政监督</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本次招标项目接受上级主管部门和公司监察审计科的监督。电话：0731-84629329。</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lang w:val="en-US" w:eastAsia="zh-CN"/>
        </w:rPr>
        <w:t>10</w:t>
      </w:r>
      <w:r>
        <w:rPr>
          <w:rFonts w:hint="eastAsia" w:ascii="仿宋_GB2312" w:hAnsi="仿宋" w:eastAsia="仿宋_GB2312" w:cs="仿宋"/>
          <w:sz w:val="28"/>
          <w:szCs w:val="28"/>
        </w:rPr>
        <w:t>、联系方式</w:t>
      </w:r>
    </w:p>
    <w:p>
      <w:pPr>
        <w:spacing w:line="60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招标人：湖南湘江韵景房地产开发有限公司</w:t>
      </w:r>
    </w:p>
    <w:p>
      <w:pPr>
        <w:spacing w:line="60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联系人：雷啸</w:t>
      </w:r>
    </w:p>
    <w:p>
      <w:pPr>
        <w:spacing w:line="60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联系电话：15675180909</w:t>
      </w:r>
    </w:p>
    <w:p>
      <w:pPr>
        <w:widowControl/>
        <w:spacing w:line="600" w:lineRule="exact"/>
        <w:jc w:val="left"/>
        <w:rPr>
          <w:rFonts w:ascii="宋体" w:hAnsi="宋体" w:cs="宋体"/>
          <w:b/>
          <w:bCs/>
          <w:sz w:val="32"/>
          <w:szCs w:val="32"/>
        </w:rPr>
      </w:pPr>
      <w:r>
        <w:rPr>
          <w:rFonts w:ascii="宋体" w:hAnsi="宋体" w:cs="宋体"/>
          <w:b/>
          <w:bCs/>
          <w:sz w:val="32"/>
          <w:szCs w:val="32"/>
        </w:rPr>
        <w:br w:type="page"/>
      </w:r>
    </w:p>
    <w:p>
      <w:pPr>
        <w:jc w:val="center"/>
        <w:rPr>
          <w:b/>
          <w:sz w:val="28"/>
          <w:szCs w:val="28"/>
        </w:rPr>
      </w:pPr>
      <w:r>
        <w:rPr>
          <w:rFonts w:hint="eastAsia" w:ascii="仿宋_GB2312" w:hAnsi="仿宋" w:eastAsia="仿宋_GB2312" w:cs="仿宋"/>
          <w:sz w:val="28"/>
          <w:szCs w:val="28"/>
        </w:rPr>
        <w:t>第三章  评标所附表格</w:t>
      </w:r>
    </w:p>
    <w:p>
      <w:pPr>
        <w:jc w:val="center"/>
        <w:rPr>
          <w:b/>
          <w:sz w:val="28"/>
          <w:szCs w:val="28"/>
        </w:rPr>
      </w:pPr>
      <w:r>
        <w:rPr>
          <w:rFonts w:hint="eastAsia"/>
          <w:b/>
          <w:sz w:val="28"/>
          <w:szCs w:val="28"/>
        </w:rPr>
        <w:t>附表1：</w:t>
      </w:r>
      <w:r>
        <w:rPr>
          <w:rFonts w:hint="eastAsia"/>
          <w:b/>
          <w:sz w:val="32"/>
          <w:szCs w:val="32"/>
        </w:rPr>
        <w:t xml:space="preserve">资格性检查表 </w:t>
      </w:r>
      <w:r>
        <w:rPr>
          <w:rFonts w:hint="eastAsia"/>
          <w:b/>
          <w:sz w:val="28"/>
          <w:szCs w:val="28"/>
        </w:rPr>
        <w:t xml:space="preserve">     </w:t>
      </w:r>
    </w:p>
    <w:p>
      <w:pPr>
        <w:jc w:val="center"/>
        <w:rPr>
          <w:b/>
          <w:sz w:val="10"/>
          <w:szCs w:val="10"/>
        </w:rPr>
      </w:pPr>
    </w:p>
    <w:tbl>
      <w:tblPr>
        <w:tblStyle w:val="14"/>
        <w:tblW w:w="8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595"/>
        <w:gridCol w:w="2091"/>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Align w:val="center"/>
          </w:tcPr>
          <w:p>
            <w:pPr>
              <w:spacing w:line="320" w:lineRule="exact"/>
              <w:jc w:val="center"/>
              <w:rPr>
                <w:b/>
                <w:sz w:val="28"/>
                <w:szCs w:val="28"/>
              </w:rPr>
            </w:pPr>
            <w:r>
              <w:rPr>
                <w:rFonts w:hint="eastAsia"/>
                <w:b/>
                <w:sz w:val="28"/>
                <w:szCs w:val="28"/>
              </w:rPr>
              <w:t>序号</w:t>
            </w:r>
          </w:p>
        </w:tc>
        <w:tc>
          <w:tcPr>
            <w:tcW w:w="2595" w:type="dxa"/>
            <w:vAlign w:val="center"/>
          </w:tcPr>
          <w:p>
            <w:pPr>
              <w:spacing w:line="320" w:lineRule="exact"/>
              <w:jc w:val="center"/>
              <w:rPr>
                <w:b/>
                <w:sz w:val="28"/>
                <w:szCs w:val="28"/>
              </w:rPr>
            </w:pPr>
            <w:r>
              <w:rPr>
                <w:rFonts w:hint="eastAsia"/>
                <w:b/>
                <w:sz w:val="28"/>
                <w:szCs w:val="28"/>
              </w:rPr>
              <w:t>投标人</w:t>
            </w:r>
          </w:p>
        </w:tc>
        <w:tc>
          <w:tcPr>
            <w:tcW w:w="2091" w:type="dxa"/>
            <w:vAlign w:val="center"/>
          </w:tcPr>
          <w:p>
            <w:pPr>
              <w:spacing w:line="320" w:lineRule="exact"/>
              <w:jc w:val="center"/>
              <w:rPr>
                <w:b/>
                <w:sz w:val="28"/>
                <w:szCs w:val="28"/>
              </w:rPr>
            </w:pPr>
            <w:r>
              <w:rPr>
                <w:rFonts w:hint="eastAsia"/>
                <w:b/>
                <w:sz w:val="28"/>
                <w:szCs w:val="28"/>
                <w:lang w:eastAsia="zh-CN"/>
              </w:rPr>
              <w:t>统一社会信用代码</w:t>
            </w:r>
          </w:p>
        </w:tc>
        <w:tc>
          <w:tcPr>
            <w:tcW w:w="2484" w:type="dxa"/>
            <w:vAlign w:val="center"/>
          </w:tcPr>
          <w:p>
            <w:pPr>
              <w:spacing w:line="320" w:lineRule="exact"/>
              <w:jc w:val="center"/>
              <w:rPr>
                <w:rFonts w:hint="eastAsia" w:eastAsiaTheme="minorEastAsia"/>
                <w:b/>
                <w:sz w:val="28"/>
                <w:szCs w:val="28"/>
                <w:lang w:eastAsia="zh-CN"/>
              </w:rPr>
            </w:pPr>
            <w:r>
              <w:rPr>
                <w:rFonts w:hint="eastAsia"/>
                <w:b/>
                <w:sz w:val="28"/>
                <w:szCs w:val="28"/>
                <w:lang w:eastAsia="zh-CN"/>
              </w:rPr>
              <w:t>资格资质证书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jc w:val="center"/>
              <w:rPr>
                <w:sz w:val="28"/>
                <w:szCs w:val="28"/>
              </w:rPr>
            </w:pPr>
          </w:p>
        </w:tc>
        <w:tc>
          <w:tcPr>
            <w:tcW w:w="2595" w:type="dxa"/>
          </w:tcPr>
          <w:p>
            <w:pPr>
              <w:jc w:val="center"/>
              <w:rPr>
                <w:sz w:val="28"/>
                <w:szCs w:val="28"/>
              </w:rPr>
            </w:pPr>
          </w:p>
        </w:tc>
        <w:tc>
          <w:tcPr>
            <w:tcW w:w="2091" w:type="dxa"/>
          </w:tcPr>
          <w:p>
            <w:pPr>
              <w:jc w:val="center"/>
              <w:rPr>
                <w:sz w:val="28"/>
                <w:szCs w:val="28"/>
              </w:rPr>
            </w:pPr>
          </w:p>
        </w:tc>
        <w:tc>
          <w:tcPr>
            <w:tcW w:w="2484" w:type="dxa"/>
          </w:tcPr>
          <w:p>
            <w:pPr>
              <w:jc w:val="center"/>
              <w:rPr>
                <w:sz w:val="28"/>
                <w:szCs w:val="28"/>
              </w:rPr>
            </w:pPr>
          </w:p>
        </w:tc>
      </w:tr>
    </w:tbl>
    <w:p>
      <w:pPr>
        <w:rPr>
          <w:sz w:val="28"/>
          <w:szCs w:val="28"/>
        </w:rPr>
      </w:pPr>
      <w:r>
        <w:rPr>
          <w:rFonts w:hint="eastAsia"/>
          <w:sz w:val="28"/>
          <w:szCs w:val="28"/>
        </w:rPr>
        <w:t>审查人：</w:t>
      </w:r>
    </w:p>
    <w:p>
      <w:pPr>
        <w:widowControl/>
        <w:jc w:val="left"/>
        <w:rPr>
          <w:sz w:val="28"/>
          <w:szCs w:val="28"/>
        </w:rPr>
      </w:pPr>
      <w:r>
        <w:rPr>
          <w:sz w:val="28"/>
          <w:szCs w:val="28"/>
        </w:rPr>
        <w:br w:type="page"/>
      </w:r>
    </w:p>
    <w:p>
      <w:pPr>
        <w:jc w:val="center"/>
        <w:rPr>
          <w:b/>
          <w:sz w:val="28"/>
          <w:szCs w:val="28"/>
        </w:rPr>
      </w:pPr>
      <w:r>
        <w:rPr>
          <w:rFonts w:hint="eastAsia"/>
          <w:b/>
          <w:sz w:val="28"/>
          <w:szCs w:val="28"/>
        </w:rPr>
        <w:t>附表2：响应</w:t>
      </w:r>
      <w:r>
        <w:rPr>
          <w:rFonts w:hint="eastAsia"/>
          <w:b/>
          <w:sz w:val="32"/>
          <w:szCs w:val="32"/>
        </w:rPr>
        <w:t xml:space="preserve">评审表 </w:t>
      </w:r>
      <w:r>
        <w:rPr>
          <w:rFonts w:hint="eastAsia"/>
          <w:b/>
          <w:sz w:val="28"/>
          <w:szCs w:val="28"/>
        </w:rPr>
        <w:t xml:space="preserve">   </w:t>
      </w:r>
    </w:p>
    <w:p>
      <w:pPr>
        <w:rPr>
          <w:sz w:val="28"/>
          <w:szCs w:val="28"/>
        </w:rPr>
      </w:pPr>
      <w:r>
        <w:rPr>
          <w:rFonts w:hint="eastAsia"/>
          <w:b/>
          <w:sz w:val="28"/>
          <w:szCs w:val="28"/>
        </w:rPr>
        <w:t>投标单位</w:t>
      </w:r>
      <w:r>
        <w:rPr>
          <w:rFonts w:hint="eastAsia"/>
          <w:sz w:val="28"/>
          <w:szCs w:val="28"/>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
        <w:gridCol w:w="3545"/>
        <w:gridCol w:w="198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gridSpan w:val="2"/>
            <w:vAlign w:val="center"/>
          </w:tcPr>
          <w:p>
            <w:pPr>
              <w:jc w:val="center"/>
              <w:rPr>
                <w:b/>
                <w:sz w:val="28"/>
                <w:szCs w:val="28"/>
              </w:rPr>
            </w:pPr>
            <w:r>
              <w:rPr>
                <w:rFonts w:hint="eastAsia"/>
                <w:b/>
                <w:sz w:val="28"/>
                <w:szCs w:val="28"/>
              </w:rPr>
              <w:t>序号</w:t>
            </w:r>
          </w:p>
        </w:tc>
        <w:tc>
          <w:tcPr>
            <w:tcW w:w="3545" w:type="dxa"/>
            <w:vAlign w:val="center"/>
          </w:tcPr>
          <w:p>
            <w:pPr>
              <w:jc w:val="center"/>
              <w:rPr>
                <w:b/>
                <w:sz w:val="28"/>
                <w:szCs w:val="28"/>
              </w:rPr>
            </w:pPr>
            <w:r>
              <w:rPr>
                <w:rFonts w:hint="eastAsia"/>
                <w:b/>
                <w:sz w:val="28"/>
                <w:szCs w:val="28"/>
              </w:rPr>
              <w:t>项目</w:t>
            </w:r>
          </w:p>
        </w:tc>
        <w:tc>
          <w:tcPr>
            <w:tcW w:w="1984" w:type="dxa"/>
            <w:vAlign w:val="center"/>
          </w:tcPr>
          <w:p>
            <w:pPr>
              <w:jc w:val="center"/>
              <w:rPr>
                <w:b/>
                <w:sz w:val="28"/>
                <w:szCs w:val="28"/>
              </w:rPr>
            </w:pPr>
            <w:r>
              <w:rPr>
                <w:rFonts w:hint="eastAsia"/>
                <w:b/>
                <w:sz w:val="28"/>
                <w:szCs w:val="28"/>
              </w:rPr>
              <w:t>评审标准</w:t>
            </w:r>
          </w:p>
        </w:tc>
        <w:tc>
          <w:tcPr>
            <w:tcW w:w="2177" w:type="dxa"/>
            <w:vAlign w:val="center"/>
          </w:tcPr>
          <w:p>
            <w:pPr>
              <w:jc w:val="center"/>
              <w:rPr>
                <w:b/>
                <w:sz w:val="28"/>
                <w:szCs w:val="28"/>
              </w:rPr>
            </w:pPr>
            <w:r>
              <w:rPr>
                <w:rFonts w:hint="eastAsia"/>
                <w:b/>
                <w:sz w:val="28"/>
                <w:szCs w:val="28"/>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16" w:type="dxa"/>
            <w:gridSpan w:val="2"/>
            <w:vMerge w:val="restart"/>
            <w:vAlign w:val="center"/>
          </w:tcPr>
          <w:p>
            <w:pPr>
              <w:jc w:val="center"/>
              <w:rPr>
                <w:sz w:val="28"/>
                <w:szCs w:val="28"/>
              </w:rPr>
            </w:pPr>
            <w:r>
              <w:rPr>
                <w:rFonts w:hint="eastAsia"/>
                <w:sz w:val="28"/>
                <w:szCs w:val="28"/>
              </w:rPr>
              <w:t>1</w:t>
            </w:r>
          </w:p>
        </w:tc>
        <w:tc>
          <w:tcPr>
            <w:tcW w:w="3545" w:type="dxa"/>
            <w:vMerge w:val="restart"/>
            <w:vAlign w:val="center"/>
          </w:tcPr>
          <w:p>
            <w:pPr>
              <w:jc w:val="center"/>
              <w:rPr>
                <w:sz w:val="28"/>
                <w:szCs w:val="28"/>
              </w:rPr>
            </w:pPr>
            <w:r>
              <w:rPr>
                <w:rFonts w:hint="eastAsia"/>
                <w:sz w:val="28"/>
                <w:szCs w:val="28"/>
              </w:rPr>
              <w:t>业绩</w:t>
            </w:r>
          </w:p>
        </w:tc>
        <w:tc>
          <w:tcPr>
            <w:tcW w:w="1984" w:type="dxa"/>
            <w:vAlign w:val="center"/>
          </w:tcPr>
          <w:p>
            <w:pPr>
              <w:jc w:val="center"/>
              <w:rPr>
                <w:sz w:val="28"/>
                <w:szCs w:val="28"/>
              </w:rPr>
            </w:pPr>
            <w:r>
              <w:rPr>
                <w:rFonts w:hint="eastAsia"/>
                <w:sz w:val="28"/>
                <w:szCs w:val="28"/>
              </w:rPr>
              <w:t>合格</w:t>
            </w:r>
          </w:p>
        </w:tc>
        <w:tc>
          <w:tcPr>
            <w:tcW w:w="2177" w:type="dxa"/>
            <w:vMerge w:val="restar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16" w:type="dxa"/>
            <w:gridSpan w:val="2"/>
            <w:vMerge w:val="continue"/>
            <w:vAlign w:val="center"/>
          </w:tcPr>
          <w:p>
            <w:pPr>
              <w:jc w:val="center"/>
              <w:rPr>
                <w:sz w:val="28"/>
                <w:szCs w:val="28"/>
              </w:rPr>
            </w:pPr>
          </w:p>
        </w:tc>
        <w:tc>
          <w:tcPr>
            <w:tcW w:w="3545" w:type="dxa"/>
            <w:vMerge w:val="continue"/>
            <w:vAlign w:val="center"/>
          </w:tcPr>
          <w:p>
            <w:pPr>
              <w:jc w:val="center"/>
              <w:rPr>
                <w:sz w:val="28"/>
                <w:szCs w:val="28"/>
              </w:rPr>
            </w:pPr>
          </w:p>
        </w:tc>
        <w:tc>
          <w:tcPr>
            <w:tcW w:w="1984" w:type="dxa"/>
            <w:vAlign w:val="center"/>
          </w:tcPr>
          <w:p>
            <w:pPr>
              <w:jc w:val="center"/>
              <w:rPr>
                <w:sz w:val="28"/>
                <w:szCs w:val="28"/>
              </w:rPr>
            </w:pPr>
            <w:r>
              <w:rPr>
                <w:rFonts w:hint="eastAsia"/>
                <w:sz w:val="28"/>
                <w:szCs w:val="28"/>
              </w:rPr>
              <w:t>不合格</w:t>
            </w:r>
          </w:p>
        </w:tc>
        <w:tc>
          <w:tcPr>
            <w:tcW w:w="2177"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16" w:type="dxa"/>
            <w:gridSpan w:val="2"/>
            <w:vMerge w:val="restart"/>
            <w:vAlign w:val="center"/>
          </w:tcPr>
          <w:p>
            <w:pPr>
              <w:jc w:val="center"/>
              <w:rPr>
                <w:sz w:val="28"/>
                <w:szCs w:val="28"/>
              </w:rPr>
            </w:pPr>
            <w:r>
              <w:rPr>
                <w:rFonts w:hint="eastAsia"/>
                <w:sz w:val="28"/>
                <w:szCs w:val="28"/>
              </w:rPr>
              <w:t>2</w:t>
            </w:r>
          </w:p>
        </w:tc>
        <w:tc>
          <w:tcPr>
            <w:tcW w:w="3545" w:type="dxa"/>
            <w:vMerge w:val="restart"/>
            <w:vAlign w:val="center"/>
          </w:tcPr>
          <w:p>
            <w:pPr>
              <w:jc w:val="center"/>
              <w:rPr>
                <w:sz w:val="28"/>
                <w:szCs w:val="28"/>
              </w:rPr>
            </w:pPr>
            <w:r>
              <w:rPr>
                <w:rFonts w:hint="eastAsia"/>
                <w:sz w:val="28"/>
                <w:szCs w:val="28"/>
              </w:rPr>
              <w:t>编制工期</w:t>
            </w:r>
          </w:p>
        </w:tc>
        <w:tc>
          <w:tcPr>
            <w:tcW w:w="1984" w:type="dxa"/>
            <w:vAlign w:val="center"/>
          </w:tcPr>
          <w:p>
            <w:pPr>
              <w:jc w:val="center"/>
              <w:rPr>
                <w:sz w:val="28"/>
                <w:szCs w:val="28"/>
              </w:rPr>
            </w:pPr>
            <w:r>
              <w:rPr>
                <w:rFonts w:hint="eastAsia"/>
                <w:sz w:val="28"/>
                <w:szCs w:val="28"/>
              </w:rPr>
              <w:t>合格</w:t>
            </w:r>
          </w:p>
        </w:tc>
        <w:tc>
          <w:tcPr>
            <w:tcW w:w="2177" w:type="dxa"/>
            <w:vMerge w:val="restar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16" w:type="dxa"/>
            <w:gridSpan w:val="2"/>
            <w:vMerge w:val="continue"/>
            <w:vAlign w:val="center"/>
          </w:tcPr>
          <w:p>
            <w:pPr>
              <w:jc w:val="center"/>
              <w:rPr>
                <w:sz w:val="28"/>
                <w:szCs w:val="28"/>
              </w:rPr>
            </w:pPr>
          </w:p>
        </w:tc>
        <w:tc>
          <w:tcPr>
            <w:tcW w:w="3545" w:type="dxa"/>
            <w:vMerge w:val="continue"/>
            <w:vAlign w:val="center"/>
          </w:tcPr>
          <w:p>
            <w:pPr>
              <w:jc w:val="center"/>
              <w:rPr>
                <w:sz w:val="28"/>
                <w:szCs w:val="28"/>
              </w:rPr>
            </w:pPr>
          </w:p>
        </w:tc>
        <w:tc>
          <w:tcPr>
            <w:tcW w:w="1984" w:type="dxa"/>
            <w:vAlign w:val="center"/>
          </w:tcPr>
          <w:p>
            <w:pPr>
              <w:jc w:val="center"/>
              <w:rPr>
                <w:sz w:val="28"/>
                <w:szCs w:val="28"/>
              </w:rPr>
            </w:pPr>
            <w:r>
              <w:rPr>
                <w:rFonts w:hint="eastAsia"/>
                <w:sz w:val="28"/>
                <w:szCs w:val="28"/>
              </w:rPr>
              <w:t>不合格</w:t>
            </w:r>
          </w:p>
        </w:tc>
        <w:tc>
          <w:tcPr>
            <w:tcW w:w="2177"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16" w:type="dxa"/>
            <w:gridSpan w:val="2"/>
            <w:vMerge w:val="restart"/>
            <w:vAlign w:val="center"/>
          </w:tcPr>
          <w:p>
            <w:pPr>
              <w:jc w:val="center"/>
              <w:rPr>
                <w:sz w:val="28"/>
                <w:szCs w:val="28"/>
              </w:rPr>
            </w:pPr>
            <w:r>
              <w:rPr>
                <w:rFonts w:hint="eastAsia"/>
                <w:sz w:val="28"/>
                <w:szCs w:val="28"/>
              </w:rPr>
              <w:t>3</w:t>
            </w:r>
          </w:p>
        </w:tc>
        <w:tc>
          <w:tcPr>
            <w:tcW w:w="3545" w:type="dxa"/>
            <w:vMerge w:val="restart"/>
            <w:vAlign w:val="center"/>
          </w:tcPr>
          <w:p>
            <w:pPr>
              <w:jc w:val="center"/>
              <w:rPr>
                <w:sz w:val="28"/>
                <w:szCs w:val="28"/>
              </w:rPr>
            </w:pPr>
            <w:r>
              <w:rPr>
                <w:rFonts w:hint="eastAsia"/>
                <w:sz w:val="28"/>
                <w:szCs w:val="28"/>
              </w:rPr>
              <w:t>投标报价</w:t>
            </w:r>
          </w:p>
        </w:tc>
        <w:tc>
          <w:tcPr>
            <w:tcW w:w="1984" w:type="dxa"/>
            <w:vAlign w:val="center"/>
          </w:tcPr>
          <w:p>
            <w:pPr>
              <w:jc w:val="center"/>
              <w:rPr>
                <w:sz w:val="28"/>
                <w:szCs w:val="28"/>
              </w:rPr>
            </w:pPr>
            <w:r>
              <w:rPr>
                <w:rFonts w:hint="eastAsia"/>
                <w:sz w:val="28"/>
                <w:szCs w:val="28"/>
              </w:rPr>
              <w:t>合格</w:t>
            </w:r>
          </w:p>
        </w:tc>
        <w:tc>
          <w:tcPr>
            <w:tcW w:w="2177" w:type="dxa"/>
            <w:vMerge w:val="restar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16" w:type="dxa"/>
            <w:gridSpan w:val="2"/>
            <w:vMerge w:val="continue"/>
            <w:vAlign w:val="center"/>
          </w:tcPr>
          <w:p>
            <w:pPr>
              <w:jc w:val="center"/>
              <w:rPr>
                <w:sz w:val="28"/>
                <w:szCs w:val="28"/>
              </w:rPr>
            </w:pPr>
          </w:p>
        </w:tc>
        <w:tc>
          <w:tcPr>
            <w:tcW w:w="3545" w:type="dxa"/>
            <w:vMerge w:val="continue"/>
            <w:vAlign w:val="center"/>
          </w:tcPr>
          <w:p>
            <w:pPr>
              <w:jc w:val="center"/>
              <w:rPr>
                <w:sz w:val="28"/>
                <w:szCs w:val="28"/>
              </w:rPr>
            </w:pPr>
          </w:p>
        </w:tc>
        <w:tc>
          <w:tcPr>
            <w:tcW w:w="1984" w:type="dxa"/>
            <w:vAlign w:val="center"/>
          </w:tcPr>
          <w:p>
            <w:pPr>
              <w:jc w:val="center"/>
              <w:rPr>
                <w:sz w:val="28"/>
                <w:szCs w:val="28"/>
              </w:rPr>
            </w:pPr>
            <w:r>
              <w:rPr>
                <w:rFonts w:hint="eastAsia"/>
                <w:sz w:val="28"/>
                <w:szCs w:val="28"/>
              </w:rPr>
              <w:t>不合格</w:t>
            </w:r>
          </w:p>
        </w:tc>
        <w:tc>
          <w:tcPr>
            <w:tcW w:w="2177"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816" w:type="dxa"/>
            <w:gridSpan w:val="2"/>
            <w:vMerge w:val="restart"/>
            <w:vAlign w:val="center"/>
          </w:tcPr>
          <w:p>
            <w:pPr>
              <w:jc w:val="center"/>
              <w:rPr>
                <w:sz w:val="28"/>
                <w:szCs w:val="28"/>
              </w:rPr>
            </w:pPr>
            <w:r>
              <w:rPr>
                <w:rFonts w:hint="eastAsia"/>
                <w:sz w:val="28"/>
                <w:szCs w:val="28"/>
              </w:rPr>
              <w:t>4</w:t>
            </w:r>
          </w:p>
        </w:tc>
        <w:tc>
          <w:tcPr>
            <w:tcW w:w="3545" w:type="dxa"/>
            <w:vMerge w:val="restart"/>
            <w:vAlign w:val="center"/>
          </w:tcPr>
          <w:p>
            <w:pPr>
              <w:jc w:val="center"/>
              <w:rPr>
                <w:sz w:val="28"/>
                <w:szCs w:val="28"/>
              </w:rPr>
            </w:pPr>
            <w:r>
              <w:rPr>
                <w:rFonts w:hint="eastAsia"/>
                <w:sz w:val="28"/>
                <w:szCs w:val="28"/>
                <w:lang w:eastAsia="zh-CN"/>
              </w:rPr>
              <w:t>加分项：</w:t>
            </w:r>
            <w:r>
              <w:rPr>
                <w:rFonts w:hint="eastAsia"/>
                <w:sz w:val="28"/>
                <w:szCs w:val="28"/>
              </w:rPr>
              <w:t>本项目参与技术人员</w:t>
            </w:r>
          </w:p>
        </w:tc>
        <w:tc>
          <w:tcPr>
            <w:tcW w:w="1984" w:type="dxa"/>
            <w:vAlign w:val="center"/>
          </w:tcPr>
          <w:p>
            <w:pPr>
              <w:jc w:val="center"/>
              <w:rPr>
                <w:sz w:val="28"/>
                <w:szCs w:val="28"/>
              </w:rPr>
            </w:pPr>
            <w:r>
              <w:rPr>
                <w:rFonts w:hint="eastAsia"/>
                <w:sz w:val="28"/>
                <w:szCs w:val="28"/>
              </w:rPr>
              <w:t>合格</w:t>
            </w:r>
          </w:p>
        </w:tc>
        <w:tc>
          <w:tcPr>
            <w:tcW w:w="2177" w:type="dxa"/>
            <w:vMerge w:val="restar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16" w:type="dxa"/>
            <w:gridSpan w:val="2"/>
            <w:vMerge w:val="continue"/>
            <w:vAlign w:val="center"/>
          </w:tcPr>
          <w:p>
            <w:pPr>
              <w:jc w:val="center"/>
              <w:rPr>
                <w:rFonts w:hint="eastAsia"/>
                <w:sz w:val="28"/>
                <w:szCs w:val="28"/>
              </w:rPr>
            </w:pPr>
          </w:p>
        </w:tc>
        <w:tc>
          <w:tcPr>
            <w:tcW w:w="3545" w:type="dxa"/>
            <w:vMerge w:val="continue"/>
            <w:vAlign w:val="center"/>
          </w:tcPr>
          <w:p>
            <w:pPr>
              <w:jc w:val="center"/>
              <w:rPr>
                <w:rFonts w:hint="eastAsia"/>
                <w:sz w:val="28"/>
                <w:szCs w:val="28"/>
              </w:rPr>
            </w:pPr>
          </w:p>
        </w:tc>
        <w:tc>
          <w:tcPr>
            <w:tcW w:w="1984" w:type="dxa"/>
            <w:vAlign w:val="center"/>
          </w:tcPr>
          <w:p>
            <w:pPr>
              <w:jc w:val="center"/>
              <w:rPr>
                <w:sz w:val="28"/>
                <w:szCs w:val="28"/>
              </w:rPr>
            </w:pPr>
            <w:r>
              <w:rPr>
                <w:rFonts w:hint="eastAsia"/>
                <w:sz w:val="28"/>
                <w:szCs w:val="28"/>
              </w:rPr>
              <w:t>不合格</w:t>
            </w:r>
          </w:p>
        </w:tc>
        <w:tc>
          <w:tcPr>
            <w:tcW w:w="2177"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809" w:type="dxa"/>
            <w:vAlign w:val="center"/>
          </w:tcPr>
          <w:p>
            <w:pPr>
              <w:jc w:val="center"/>
              <w:rPr>
                <w:rFonts w:hint="eastAsia" w:eastAsiaTheme="minorEastAsia"/>
                <w:sz w:val="28"/>
                <w:szCs w:val="28"/>
                <w:lang w:eastAsia="zh-CN"/>
              </w:rPr>
            </w:pPr>
            <w:r>
              <w:rPr>
                <w:rFonts w:hint="eastAsia"/>
                <w:sz w:val="28"/>
                <w:szCs w:val="28"/>
                <w:lang w:val="en-US" w:eastAsia="zh-CN"/>
              </w:rPr>
              <w:t>5</w:t>
            </w:r>
          </w:p>
        </w:tc>
        <w:tc>
          <w:tcPr>
            <w:tcW w:w="5536" w:type="dxa"/>
            <w:gridSpan w:val="3"/>
            <w:vAlign w:val="center"/>
          </w:tcPr>
          <w:p>
            <w:pPr>
              <w:jc w:val="center"/>
              <w:rPr>
                <w:b/>
                <w:sz w:val="28"/>
                <w:szCs w:val="28"/>
              </w:rPr>
            </w:pPr>
            <w:r>
              <w:rPr>
                <w:rFonts w:hint="eastAsia"/>
                <w:b/>
                <w:sz w:val="28"/>
                <w:szCs w:val="28"/>
              </w:rPr>
              <w:t>评审结果</w:t>
            </w:r>
          </w:p>
        </w:tc>
        <w:tc>
          <w:tcPr>
            <w:tcW w:w="2177" w:type="dxa"/>
          </w:tcPr>
          <w:p>
            <w:pPr>
              <w:rPr>
                <w:sz w:val="28"/>
                <w:szCs w:val="28"/>
              </w:rPr>
            </w:pPr>
          </w:p>
        </w:tc>
      </w:tr>
    </w:tbl>
    <w:p>
      <w:pPr>
        <w:jc w:val="left"/>
        <w:rPr>
          <w:rFonts w:hint="eastAsia" w:eastAsiaTheme="minorEastAsia"/>
          <w:b/>
          <w:sz w:val="28"/>
          <w:szCs w:val="28"/>
          <w:lang w:eastAsia="zh-CN"/>
        </w:rPr>
      </w:pPr>
      <w:r>
        <w:rPr>
          <w:rFonts w:hint="eastAsia"/>
          <w:b/>
          <w:sz w:val="28"/>
          <w:szCs w:val="28"/>
        </w:rPr>
        <w:t>说明：以上项目中有一项不合格的废标</w:t>
      </w:r>
      <w:r>
        <w:rPr>
          <w:rFonts w:hint="eastAsia"/>
          <w:b/>
          <w:sz w:val="28"/>
          <w:szCs w:val="28"/>
          <w:lang w:eastAsia="zh-CN"/>
        </w:rPr>
        <w:t>（加分项除外）</w:t>
      </w:r>
    </w:p>
    <w:p>
      <w:pPr>
        <w:widowControl/>
        <w:jc w:val="left"/>
        <w:rPr>
          <w:b/>
          <w:sz w:val="28"/>
          <w:szCs w:val="28"/>
        </w:rPr>
      </w:pPr>
      <w:r>
        <w:rPr>
          <w:b/>
          <w:sz w:val="28"/>
          <w:szCs w:val="28"/>
        </w:rPr>
        <w:br w:type="page"/>
      </w:r>
    </w:p>
    <w:p>
      <w:pPr>
        <w:jc w:val="center"/>
        <w:rPr>
          <w:b/>
          <w:bCs/>
          <w:sz w:val="32"/>
          <w:szCs w:val="32"/>
        </w:rPr>
      </w:pPr>
      <w:r>
        <w:rPr>
          <w:rFonts w:hint="eastAsia"/>
          <w:b/>
          <w:bCs/>
          <w:sz w:val="28"/>
          <w:szCs w:val="28"/>
        </w:rPr>
        <w:t>附表3：</w:t>
      </w:r>
      <w:r>
        <w:rPr>
          <w:rFonts w:hint="eastAsia"/>
          <w:b/>
          <w:bCs/>
          <w:sz w:val="32"/>
          <w:szCs w:val="32"/>
        </w:rPr>
        <w:t>开标结果确认表</w:t>
      </w:r>
    </w:p>
    <w:p>
      <w:pPr>
        <w:ind w:firstLine="723" w:firstLineChars="300"/>
        <w:rPr>
          <w:b/>
          <w:bCs/>
          <w:sz w:val="24"/>
        </w:rPr>
      </w:pPr>
    </w:p>
    <w:p>
      <w:pPr>
        <w:rPr>
          <w:rFonts w:ascii="宋体" w:hAnsi="宋体"/>
          <w:b/>
          <w:bCs/>
          <w:sz w:val="28"/>
          <w:szCs w:val="28"/>
        </w:rPr>
      </w:pPr>
      <w:r>
        <w:rPr>
          <w:rFonts w:hint="eastAsia" w:ascii="宋体" w:hAnsi="宋体"/>
          <w:b/>
          <w:bCs/>
          <w:sz w:val="28"/>
          <w:szCs w:val="28"/>
        </w:rPr>
        <w:t xml:space="preserve"> 开标时间：     年   月   日                 记录人：</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34"/>
        <w:gridCol w:w="1134"/>
        <w:gridCol w:w="1134"/>
        <w:gridCol w:w="992"/>
        <w:gridCol w:w="96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ind w:firstLine="281" w:firstLineChars="100"/>
              <w:jc w:val="center"/>
              <w:rPr>
                <w:rFonts w:ascii="宋体" w:hAnsi="宋体"/>
                <w:b/>
                <w:bCs/>
                <w:sz w:val="28"/>
                <w:szCs w:val="28"/>
              </w:rPr>
            </w:pPr>
            <w:r>
              <w:rPr>
                <w:rFonts w:hint="eastAsia" w:ascii="宋体" w:hAnsi="宋体"/>
                <w:b/>
                <w:bCs/>
                <w:sz w:val="28"/>
                <w:szCs w:val="28"/>
              </w:rPr>
              <w:t>投标单位</w:t>
            </w:r>
          </w:p>
        </w:tc>
        <w:tc>
          <w:tcPr>
            <w:tcW w:w="1276" w:type="dxa"/>
            <w:vAlign w:val="center"/>
          </w:tcPr>
          <w:p>
            <w:pPr>
              <w:jc w:val="center"/>
              <w:rPr>
                <w:rFonts w:ascii="宋体" w:hAnsi="宋体"/>
                <w:b/>
                <w:bCs/>
                <w:sz w:val="28"/>
                <w:szCs w:val="28"/>
              </w:rPr>
            </w:pPr>
            <w:r>
              <w:rPr>
                <w:rFonts w:hint="eastAsia" w:ascii="宋体" w:hAnsi="宋体"/>
                <w:b/>
                <w:bCs/>
                <w:sz w:val="28"/>
                <w:szCs w:val="28"/>
              </w:rPr>
              <w:t>商务报价</w:t>
            </w:r>
          </w:p>
        </w:tc>
        <w:tc>
          <w:tcPr>
            <w:tcW w:w="1134" w:type="dxa"/>
            <w:vAlign w:val="center"/>
          </w:tcPr>
          <w:p>
            <w:pPr>
              <w:jc w:val="center"/>
              <w:rPr>
                <w:rFonts w:ascii="宋体" w:hAnsi="宋体"/>
                <w:b/>
                <w:bCs/>
                <w:sz w:val="28"/>
                <w:szCs w:val="28"/>
              </w:rPr>
            </w:pPr>
            <w:r>
              <w:rPr>
                <w:rFonts w:hint="eastAsia" w:ascii="宋体" w:hAnsi="宋体"/>
                <w:b/>
                <w:bCs/>
                <w:sz w:val="28"/>
                <w:szCs w:val="28"/>
              </w:rPr>
              <w:t>评审计分</w:t>
            </w:r>
          </w:p>
        </w:tc>
        <w:tc>
          <w:tcPr>
            <w:tcW w:w="1134" w:type="dxa"/>
            <w:vAlign w:val="center"/>
          </w:tcPr>
          <w:p>
            <w:pPr>
              <w:jc w:val="center"/>
              <w:rPr>
                <w:rFonts w:ascii="宋体" w:hAnsi="宋体"/>
                <w:b/>
                <w:bCs/>
                <w:sz w:val="28"/>
                <w:szCs w:val="28"/>
              </w:rPr>
            </w:pPr>
            <w:r>
              <w:rPr>
                <w:rFonts w:hint="eastAsia" w:ascii="宋体" w:hAnsi="宋体"/>
                <w:b/>
                <w:bCs/>
                <w:sz w:val="28"/>
                <w:szCs w:val="28"/>
              </w:rPr>
              <w:t>业绩得分</w:t>
            </w:r>
          </w:p>
        </w:tc>
        <w:tc>
          <w:tcPr>
            <w:tcW w:w="1134" w:type="dxa"/>
            <w:vAlign w:val="center"/>
          </w:tcPr>
          <w:p>
            <w:pPr>
              <w:jc w:val="center"/>
              <w:rPr>
                <w:rFonts w:ascii="宋体" w:hAnsi="宋体"/>
                <w:b/>
                <w:bCs/>
                <w:sz w:val="28"/>
                <w:szCs w:val="28"/>
              </w:rPr>
            </w:pPr>
            <w:r>
              <w:rPr>
                <w:rFonts w:hint="eastAsia" w:ascii="宋体" w:hAnsi="宋体"/>
                <w:b/>
                <w:bCs/>
                <w:sz w:val="28"/>
                <w:szCs w:val="28"/>
              </w:rPr>
              <w:t>方案目录得分</w:t>
            </w:r>
          </w:p>
        </w:tc>
        <w:tc>
          <w:tcPr>
            <w:tcW w:w="992" w:type="dxa"/>
            <w:vAlign w:val="center"/>
          </w:tcPr>
          <w:p>
            <w:pPr>
              <w:jc w:val="center"/>
              <w:rPr>
                <w:rFonts w:ascii="宋体" w:hAnsi="宋体"/>
                <w:b/>
                <w:bCs/>
                <w:sz w:val="28"/>
                <w:szCs w:val="28"/>
              </w:rPr>
            </w:pPr>
            <w:r>
              <w:rPr>
                <w:rFonts w:hint="eastAsia" w:ascii="宋体" w:hAnsi="宋体"/>
                <w:b/>
                <w:bCs/>
                <w:sz w:val="28"/>
                <w:szCs w:val="28"/>
              </w:rPr>
              <w:t>技术人员得分</w:t>
            </w:r>
          </w:p>
        </w:tc>
        <w:tc>
          <w:tcPr>
            <w:tcW w:w="965" w:type="dxa"/>
            <w:vAlign w:val="center"/>
          </w:tcPr>
          <w:p>
            <w:pPr>
              <w:jc w:val="center"/>
              <w:rPr>
                <w:rFonts w:ascii="宋体" w:hAnsi="宋体"/>
                <w:b/>
                <w:bCs/>
                <w:sz w:val="28"/>
                <w:szCs w:val="28"/>
              </w:rPr>
            </w:pPr>
            <w:r>
              <w:rPr>
                <w:rFonts w:hint="eastAsia" w:ascii="宋体" w:hAnsi="宋体"/>
                <w:b/>
                <w:bCs/>
                <w:sz w:val="28"/>
                <w:szCs w:val="28"/>
              </w:rPr>
              <w:t>总分</w:t>
            </w:r>
          </w:p>
        </w:tc>
        <w:tc>
          <w:tcPr>
            <w:tcW w:w="909" w:type="dxa"/>
            <w:vAlign w:val="center"/>
          </w:tcPr>
          <w:p>
            <w:pPr>
              <w:jc w:val="center"/>
              <w:rPr>
                <w:rFonts w:ascii="宋体" w:hAnsi="宋体"/>
                <w:b/>
                <w:bCs/>
                <w:sz w:val="28"/>
                <w:szCs w:val="28"/>
              </w:rPr>
            </w:pPr>
            <w:r>
              <w:rPr>
                <w:rFonts w:hint="eastAsia" w:ascii="宋体" w:hAnsi="宋体"/>
                <w:b/>
                <w:bCs/>
                <w:sz w:val="28"/>
                <w:szCs w:val="28"/>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b/>
                <w:bCs/>
                <w:sz w:val="28"/>
              </w:rPr>
            </w:pPr>
          </w:p>
        </w:tc>
        <w:tc>
          <w:tcPr>
            <w:tcW w:w="1276" w:type="dxa"/>
          </w:tcPr>
          <w:p>
            <w:pPr>
              <w:rPr>
                <w:b/>
                <w:bCs/>
                <w:sz w:val="28"/>
              </w:rPr>
            </w:pPr>
          </w:p>
        </w:tc>
        <w:tc>
          <w:tcPr>
            <w:tcW w:w="1134" w:type="dxa"/>
          </w:tcPr>
          <w:p>
            <w:pPr>
              <w:rPr>
                <w:b/>
                <w:bCs/>
                <w:sz w:val="28"/>
              </w:rPr>
            </w:pPr>
          </w:p>
        </w:tc>
        <w:tc>
          <w:tcPr>
            <w:tcW w:w="1134" w:type="dxa"/>
          </w:tcPr>
          <w:p>
            <w:pPr>
              <w:rPr>
                <w:b/>
                <w:bCs/>
                <w:sz w:val="28"/>
              </w:rPr>
            </w:pPr>
          </w:p>
        </w:tc>
        <w:tc>
          <w:tcPr>
            <w:tcW w:w="1134" w:type="dxa"/>
          </w:tcPr>
          <w:p>
            <w:pPr>
              <w:rPr>
                <w:b/>
                <w:bCs/>
                <w:sz w:val="28"/>
              </w:rPr>
            </w:pPr>
          </w:p>
        </w:tc>
        <w:tc>
          <w:tcPr>
            <w:tcW w:w="992" w:type="dxa"/>
          </w:tcPr>
          <w:p>
            <w:pPr>
              <w:rPr>
                <w:b/>
                <w:bCs/>
                <w:sz w:val="28"/>
              </w:rPr>
            </w:pPr>
          </w:p>
        </w:tc>
        <w:tc>
          <w:tcPr>
            <w:tcW w:w="965" w:type="dxa"/>
          </w:tcPr>
          <w:p>
            <w:pPr>
              <w:rPr>
                <w:b/>
                <w:bCs/>
                <w:sz w:val="28"/>
              </w:rPr>
            </w:pPr>
          </w:p>
        </w:tc>
        <w:tc>
          <w:tcPr>
            <w:tcW w:w="909" w:type="dxa"/>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b/>
                <w:bCs/>
                <w:sz w:val="28"/>
              </w:rPr>
            </w:pPr>
          </w:p>
        </w:tc>
        <w:tc>
          <w:tcPr>
            <w:tcW w:w="1276" w:type="dxa"/>
          </w:tcPr>
          <w:p>
            <w:pPr>
              <w:rPr>
                <w:b/>
                <w:bCs/>
                <w:sz w:val="28"/>
              </w:rPr>
            </w:pPr>
          </w:p>
        </w:tc>
        <w:tc>
          <w:tcPr>
            <w:tcW w:w="1134" w:type="dxa"/>
          </w:tcPr>
          <w:p>
            <w:pPr>
              <w:rPr>
                <w:b/>
                <w:bCs/>
                <w:sz w:val="28"/>
              </w:rPr>
            </w:pPr>
          </w:p>
        </w:tc>
        <w:tc>
          <w:tcPr>
            <w:tcW w:w="1134" w:type="dxa"/>
          </w:tcPr>
          <w:p>
            <w:pPr>
              <w:rPr>
                <w:b/>
                <w:bCs/>
                <w:sz w:val="28"/>
              </w:rPr>
            </w:pPr>
          </w:p>
        </w:tc>
        <w:tc>
          <w:tcPr>
            <w:tcW w:w="1134" w:type="dxa"/>
          </w:tcPr>
          <w:p>
            <w:pPr>
              <w:rPr>
                <w:b/>
                <w:bCs/>
                <w:sz w:val="28"/>
              </w:rPr>
            </w:pPr>
          </w:p>
        </w:tc>
        <w:tc>
          <w:tcPr>
            <w:tcW w:w="992" w:type="dxa"/>
          </w:tcPr>
          <w:p>
            <w:pPr>
              <w:rPr>
                <w:b/>
                <w:bCs/>
                <w:sz w:val="28"/>
              </w:rPr>
            </w:pPr>
          </w:p>
        </w:tc>
        <w:tc>
          <w:tcPr>
            <w:tcW w:w="965" w:type="dxa"/>
          </w:tcPr>
          <w:p>
            <w:pPr>
              <w:rPr>
                <w:b/>
                <w:bCs/>
                <w:sz w:val="28"/>
              </w:rPr>
            </w:pPr>
          </w:p>
        </w:tc>
        <w:tc>
          <w:tcPr>
            <w:tcW w:w="909" w:type="dxa"/>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b/>
                <w:bCs/>
                <w:sz w:val="28"/>
              </w:rPr>
            </w:pPr>
          </w:p>
        </w:tc>
        <w:tc>
          <w:tcPr>
            <w:tcW w:w="1276" w:type="dxa"/>
          </w:tcPr>
          <w:p>
            <w:pPr>
              <w:rPr>
                <w:b/>
                <w:bCs/>
                <w:sz w:val="28"/>
              </w:rPr>
            </w:pPr>
          </w:p>
        </w:tc>
        <w:tc>
          <w:tcPr>
            <w:tcW w:w="1134" w:type="dxa"/>
          </w:tcPr>
          <w:p>
            <w:pPr>
              <w:rPr>
                <w:b/>
                <w:bCs/>
                <w:sz w:val="28"/>
              </w:rPr>
            </w:pPr>
          </w:p>
        </w:tc>
        <w:tc>
          <w:tcPr>
            <w:tcW w:w="1134" w:type="dxa"/>
          </w:tcPr>
          <w:p>
            <w:pPr>
              <w:rPr>
                <w:b/>
                <w:bCs/>
                <w:sz w:val="28"/>
              </w:rPr>
            </w:pPr>
          </w:p>
        </w:tc>
        <w:tc>
          <w:tcPr>
            <w:tcW w:w="1134" w:type="dxa"/>
          </w:tcPr>
          <w:p>
            <w:pPr>
              <w:rPr>
                <w:b/>
                <w:bCs/>
                <w:sz w:val="28"/>
              </w:rPr>
            </w:pPr>
          </w:p>
        </w:tc>
        <w:tc>
          <w:tcPr>
            <w:tcW w:w="992" w:type="dxa"/>
          </w:tcPr>
          <w:p>
            <w:pPr>
              <w:rPr>
                <w:b/>
                <w:bCs/>
                <w:sz w:val="28"/>
              </w:rPr>
            </w:pPr>
          </w:p>
        </w:tc>
        <w:tc>
          <w:tcPr>
            <w:tcW w:w="965" w:type="dxa"/>
          </w:tcPr>
          <w:p>
            <w:pPr>
              <w:rPr>
                <w:b/>
                <w:bCs/>
                <w:sz w:val="28"/>
              </w:rPr>
            </w:pPr>
          </w:p>
        </w:tc>
        <w:tc>
          <w:tcPr>
            <w:tcW w:w="909" w:type="dxa"/>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b/>
                <w:bCs/>
                <w:sz w:val="28"/>
              </w:rPr>
            </w:pPr>
          </w:p>
        </w:tc>
        <w:tc>
          <w:tcPr>
            <w:tcW w:w="1276" w:type="dxa"/>
          </w:tcPr>
          <w:p>
            <w:pPr>
              <w:rPr>
                <w:b/>
                <w:bCs/>
                <w:sz w:val="28"/>
              </w:rPr>
            </w:pPr>
          </w:p>
        </w:tc>
        <w:tc>
          <w:tcPr>
            <w:tcW w:w="1134" w:type="dxa"/>
          </w:tcPr>
          <w:p>
            <w:pPr>
              <w:rPr>
                <w:b/>
                <w:bCs/>
                <w:sz w:val="28"/>
              </w:rPr>
            </w:pPr>
          </w:p>
        </w:tc>
        <w:tc>
          <w:tcPr>
            <w:tcW w:w="1134" w:type="dxa"/>
          </w:tcPr>
          <w:p>
            <w:pPr>
              <w:rPr>
                <w:b/>
                <w:bCs/>
                <w:sz w:val="28"/>
              </w:rPr>
            </w:pPr>
          </w:p>
        </w:tc>
        <w:tc>
          <w:tcPr>
            <w:tcW w:w="1134" w:type="dxa"/>
          </w:tcPr>
          <w:p>
            <w:pPr>
              <w:rPr>
                <w:b/>
                <w:bCs/>
                <w:sz w:val="28"/>
              </w:rPr>
            </w:pPr>
          </w:p>
        </w:tc>
        <w:tc>
          <w:tcPr>
            <w:tcW w:w="992" w:type="dxa"/>
          </w:tcPr>
          <w:p>
            <w:pPr>
              <w:rPr>
                <w:b/>
                <w:bCs/>
                <w:sz w:val="28"/>
              </w:rPr>
            </w:pPr>
          </w:p>
        </w:tc>
        <w:tc>
          <w:tcPr>
            <w:tcW w:w="965" w:type="dxa"/>
          </w:tcPr>
          <w:p>
            <w:pPr>
              <w:rPr>
                <w:b/>
                <w:bCs/>
                <w:sz w:val="28"/>
              </w:rPr>
            </w:pPr>
          </w:p>
        </w:tc>
        <w:tc>
          <w:tcPr>
            <w:tcW w:w="909" w:type="dxa"/>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b/>
                <w:bCs/>
                <w:sz w:val="28"/>
              </w:rPr>
            </w:pPr>
          </w:p>
        </w:tc>
        <w:tc>
          <w:tcPr>
            <w:tcW w:w="1276" w:type="dxa"/>
          </w:tcPr>
          <w:p>
            <w:pPr>
              <w:rPr>
                <w:b/>
                <w:bCs/>
                <w:sz w:val="28"/>
              </w:rPr>
            </w:pPr>
          </w:p>
        </w:tc>
        <w:tc>
          <w:tcPr>
            <w:tcW w:w="1134" w:type="dxa"/>
          </w:tcPr>
          <w:p>
            <w:pPr>
              <w:rPr>
                <w:b/>
                <w:bCs/>
                <w:sz w:val="28"/>
              </w:rPr>
            </w:pPr>
          </w:p>
        </w:tc>
        <w:tc>
          <w:tcPr>
            <w:tcW w:w="1134" w:type="dxa"/>
          </w:tcPr>
          <w:p>
            <w:pPr>
              <w:rPr>
                <w:b/>
                <w:bCs/>
                <w:sz w:val="28"/>
              </w:rPr>
            </w:pPr>
          </w:p>
        </w:tc>
        <w:tc>
          <w:tcPr>
            <w:tcW w:w="1134" w:type="dxa"/>
          </w:tcPr>
          <w:p>
            <w:pPr>
              <w:rPr>
                <w:b/>
                <w:bCs/>
                <w:sz w:val="28"/>
              </w:rPr>
            </w:pPr>
          </w:p>
        </w:tc>
        <w:tc>
          <w:tcPr>
            <w:tcW w:w="992" w:type="dxa"/>
          </w:tcPr>
          <w:p>
            <w:pPr>
              <w:rPr>
                <w:b/>
                <w:bCs/>
                <w:sz w:val="28"/>
              </w:rPr>
            </w:pPr>
          </w:p>
        </w:tc>
        <w:tc>
          <w:tcPr>
            <w:tcW w:w="965" w:type="dxa"/>
          </w:tcPr>
          <w:p>
            <w:pPr>
              <w:rPr>
                <w:b/>
                <w:bCs/>
                <w:sz w:val="28"/>
              </w:rPr>
            </w:pPr>
          </w:p>
        </w:tc>
        <w:tc>
          <w:tcPr>
            <w:tcW w:w="909" w:type="dxa"/>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b/>
                <w:bCs/>
                <w:sz w:val="28"/>
              </w:rPr>
            </w:pPr>
          </w:p>
        </w:tc>
        <w:tc>
          <w:tcPr>
            <w:tcW w:w="1276" w:type="dxa"/>
          </w:tcPr>
          <w:p>
            <w:pPr>
              <w:rPr>
                <w:b/>
                <w:bCs/>
                <w:sz w:val="28"/>
              </w:rPr>
            </w:pPr>
          </w:p>
        </w:tc>
        <w:tc>
          <w:tcPr>
            <w:tcW w:w="1134" w:type="dxa"/>
          </w:tcPr>
          <w:p>
            <w:pPr>
              <w:rPr>
                <w:b/>
                <w:bCs/>
                <w:sz w:val="28"/>
              </w:rPr>
            </w:pPr>
          </w:p>
        </w:tc>
        <w:tc>
          <w:tcPr>
            <w:tcW w:w="1134" w:type="dxa"/>
          </w:tcPr>
          <w:p>
            <w:pPr>
              <w:rPr>
                <w:b/>
                <w:bCs/>
                <w:sz w:val="28"/>
              </w:rPr>
            </w:pPr>
          </w:p>
        </w:tc>
        <w:tc>
          <w:tcPr>
            <w:tcW w:w="1134" w:type="dxa"/>
          </w:tcPr>
          <w:p>
            <w:pPr>
              <w:rPr>
                <w:b/>
                <w:bCs/>
                <w:sz w:val="28"/>
              </w:rPr>
            </w:pPr>
          </w:p>
        </w:tc>
        <w:tc>
          <w:tcPr>
            <w:tcW w:w="992" w:type="dxa"/>
          </w:tcPr>
          <w:p>
            <w:pPr>
              <w:rPr>
                <w:b/>
                <w:bCs/>
                <w:sz w:val="28"/>
              </w:rPr>
            </w:pPr>
          </w:p>
        </w:tc>
        <w:tc>
          <w:tcPr>
            <w:tcW w:w="965" w:type="dxa"/>
          </w:tcPr>
          <w:p>
            <w:pPr>
              <w:rPr>
                <w:b/>
                <w:bCs/>
                <w:sz w:val="28"/>
              </w:rPr>
            </w:pPr>
          </w:p>
        </w:tc>
        <w:tc>
          <w:tcPr>
            <w:tcW w:w="909" w:type="dxa"/>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b/>
                <w:bCs/>
                <w:sz w:val="28"/>
              </w:rPr>
            </w:pPr>
          </w:p>
        </w:tc>
        <w:tc>
          <w:tcPr>
            <w:tcW w:w="1276" w:type="dxa"/>
          </w:tcPr>
          <w:p>
            <w:pPr>
              <w:rPr>
                <w:b/>
                <w:bCs/>
                <w:sz w:val="28"/>
              </w:rPr>
            </w:pPr>
          </w:p>
        </w:tc>
        <w:tc>
          <w:tcPr>
            <w:tcW w:w="1134" w:type="dxa"/>
          </w:tcPr>
          <w:p>
            <w:pPr>
              <w:rPr>
                <w:b/>
                <w:bCs/>
                <w:sz w:val="28"/>
              </w:rPr>
            </w:pPr>
          </w:p>
        </w:tc>
        <w:tc>
          <w:tcPr>
            <w:tcW w:w="1134" w:type="dxa"/>
          </w:tcPr>
          <w:p>
            <w:pPr>
              <w:rPr>
                <w:b/>
                <w:bCs/>
                <w:sz w:val="28"/>
              </w:rPr>
            </w:pPr>
          </w:p>
        </w:tc>
        <w:tc>
          <w:tcPr>
            <w:tcW w:w="1134" w:type="dxa"/>
          </w:tcPr>
          <w:p>
            <w:pPr>
              <w:rPr>
                <w:b/>
                <w:bCs/>
                <w:sz w:val="28"/>
              </w:rPr>
            </w:pPr>
          </w:p>
        </w:tc>
        <w:tc>
          <w:tcPr>
            <w:tcW w:w="992" w:type="dxa"/>
          </w:tcPr>
          <w:p>
            <w:pPr>
              <w:rPr>
                <w:b/>
                <w:bCs/>
                <w:sz w:val="28"/>
              </w:rPr>
            </w:pPr>
          </w:p>
        </w:tc>
        <w:tc>
          <w:tcPr>
            <w:tcW w:w="965" w:type="dxa"/>
          </w:tcPr>
          <w:p>
            <w:pPr>
              <w:rPr>
                <w:b/>
                <w:bCs/>
                <w:sz w:val="28"/>
              </w:rPr>
            </w:pPr>
          </w:p>
        </w:tc>
        <w:tc>
          <w:tcPr>
            <w:tcW w:w="909" w:type="dxa"/>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8928" w:type="dxa"/>
            <w:gridSpan w:val="8"/>
            <w:tcBorders>
              <w:bottom w:val="single" w:color="auto" w:sz="4" w:space="0"/>
            </w:tcBorders>
          </w:tcPr>
          <w:p>
            <w:pPr>
              <w:rPr>
                <w:b/>
                <w:bCs/>
                <w:sz w:val="28"/>
              </w:rPr>
            </w:pPr>
            <w:r>
              <w:rPr>
                <w:b/>
                <w:bCs/>
                <w:sz w:val="20"/>
                <w:lang w:val="zh-CN"/>
              </w:rPr>
              <w:pict>
                <v:line id="_x0000_s2050" o:spid="_x0000_s2050" o:spt="20" style="position:absolute;left:0pt;margin-left:270pt;margin-top:1.2pt;height:70.2pt;width:0pt;z-index:251660288;mso-width-relative:page;mso-height-relative:page;" coordsize="21600,21600" o:gfxdata="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3pEE1QAAAAkBAAAPAAAAAAAAAAEAIAAAACIAAABkcnMv&#10;ZG93bnJldi54bWxQSwECFAAUAAAACACHTuJAmPs9kc0BAACMAwAADgAAAAAAAAABACAAAAAkAQAA&#10;ZHJzL2Uyb0RvYy54bWxQSwUGAAAAAAYABgBZAQAAYwUAAAAA&#10;">
                  <v:path arrowok="t"/>
                  <v:fill focussize="0,0"/>
                  <v:stroke/>
                  <v:imagedata o:title=""/>
                  <o:lock v:ext="edit"/>
                </v:line>
              </w:pict>
            </w:r>
            <w:r>
              <w:rPr>
                <w:rFonts w:hint="eastAsia"/>
                <w:b/>
                <w:bCs/>
                <w:sz w:val="28"/>
              </w:rPr>
              <w:t xml:space="preserve">   中标单位：                              </w:t>
            </w:r>
          </w:p>
          <w:p>
            <w:pPr>
              <w:rPr>
                <w:b/>
                <w:bCs/>
                <w:sz w:val="28"/>
              </w:rPr>
            </w:pPr>
            <w:r>
              <w:rPr>
                <w:rFonts w:hint="eastAsia"/>
                <w:b/>
                <w:bCs/>
                <w:sz w:val="28"/>
              </w:rPr>
              <w:t xml:space="preserve">   中标合同价：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trPr>
        <w:tc>
          <w:tcPr>
            <w:tcW w:w="8928" w:type="dxa"/>
            <w:gridSpan w:val="8"/>
            <w:tcBorders>
              <w:bottom w:val="single" w:color="auto" w:sz="4" w:space="0"/>
            </w:tcBorders>
          </w:tcPr>
          <w:p>
            <w:pPr>
              <w:rPr>
                <w:b/>
                <w:bCs/>
                <w:sz w:val="28"/>
              </w:rPr>
            </w:pPr>
            <w:r>
              <w:rPr>
                <w:rFonts w:hint="eastAsia"/>
                <w:b/>
                <w:bCs/>
                <w:sz w:val="28"/>
              </w:rPr>
              <w:t xml:space="preserve">   与会人员签认：</w:t>
            </w:r>
          </w:p>
        </w:tc>
      </w:tr>
    </w:tbl>
    <w:p>
      <w:pPr>
        <w:widowControl/>
        <w:jc w:val="left"/>
        <w:rPr>
          <w:b/>
          <w:bCs/>
          <w:sz w:val="38"/>
          <w:szCs w:val="38"/>
        </w:rPr>
      </w:pPr>
    </w:p>
    <w:p>
      <w:pPr>
        <w:widowControl/>
        <w:jc w:val="left"/>
        <w:rPr>
          <w:b/>
          <w:bCs/>
          <w:sz w:val="38"/>
          <w:szCs w:val="38"/>
        </w:rPr>
      </w:pPr>
    </w:p>
    <w:p>
      <w:pPr>
        <w:widowControl/>
        <w:jc w:val="center"/>
        <w:rPr>
          <w:b/>
          <w:bCs/>
          <w:sz w:val="38"/>
          <w:szCs w:val="38"/>
        </w:rPr>
      </w:pPr>
      <w:r>
        <w:rPr>
          <w:rFonts w:hint="eastAsia" w:ascii="仿宋_GB2312" w:hAnsi="仿宋" w:eastAsia="仿宋_GB2312" w:cs="仿宋"/>
          <w:sz w:val="28"/>
          <w:szCs w:val="28"/>
        </w:rPr>
        <w:t>第四章  合同条款及格式</w:t>
      </w:r>
    </w:p>
    <w:p>
      <w:pPr>
        <w:widowControl/>
        <w:jc w:val="left"/>
        <w:rPr>
          <w:b/>
          <w:bCs/>
          <w:sz w:val="38"/>
          <w:szCs w:val="38"/>
        </w:rPr>
      </w:pPr>
    </w:p>
    <w:p>
      <w:pPr>
        <w:widowControl/>
        <w:jc w:val="left"/>
        <w:rPr>
          <w:b/>
          <w:bCs/>
          <w:sz w:val="38"/>
          <w:szCs w:val="38"/>
        </w:rPr>
      </w:pPr>
    </w:p>
    <w:p>
      <w:pPr>
        <w:widowControl/>
        <w:jc w:val="left"/>
        <w:rPr>
          <w:b/>
          <w:bCs/>
          <w:sz w:val="38"/>
          <w:szCs w:val="38"/>
        </w:rPr>
      </w:pPr>
    </w:p>
    <w:p>
      <w:pPr>
        <w:widowControl/>
        <w:jc w:val="left"/>
        <w:rPr>
          <w:b/>
          <w:bCs/>
          <w:sz w:val="38"/>
          <w:szCs w:val="38"/>
        </w:rPr>
      </w:pPr>
    </w:p>
    <w:p>
      <w:pPr>
        <w:widowControl/>
        <w:jc w:val="center"/>
        <w:rPr>
          <w:b/>
          <w:bCs/>
          <w:sz w:val="38"/>
          <w:szCs w:val="38"/>
        </w:rPr>
      </w:pPr>
      <w:r>
        <w:rPr>
          <w:rFonts w:hint="eastAsia" w:hAnsi="宋体"/>
          <w:b/>
          <w:bCs/>
          <w:sz w:val="36"/>
          <w:szCs w:val="36"/>
          <w:u w:val="single"/>
        </w:rPr>
        <w:t>蓝田基地</w:t>
      </w:r>
      <w:r>
        <w:rPr>
          <w:rFonts w:hint="eastAsia" w:hAnsi="宋体"/>
          <w:b/>
          <w:bCs/>
          <w:sz w:val="36"/>
          <w:szCs w:val="36"/>
        </w:rPr>
        <w:t>项目定位策划及可行性研究方案</w:t>
      </w:r>
      <w:r>
        <w:rPr>
          <w:rFonts w:hint="eastAsia" w:hAnsi="宋体"/>
          <w:b/>
          <w:bCs/>
          <w:sz w:val="36"/>
          <w:szCs w:val="36"/>
          <w:lang w:eastAsia="zh-CN"/>
        </w:rPr>
        <w:t>编制</w:t>
      </w:r>
      <w:r>
        <w:rPr>
          <w:rFonts w:hint="eastAsia" w:hAnsi="宋体"/>
          <w:b/>
          <w:bCs/>
          <w:sz w:val="36"/>
          <w:szCs w:val="36"/>
        </w:rPr>
        <w:t>合同</w:t>
      </w:r>
    </w:p>
    <w:p>
      <w:pPr>
        <w:wordWrap w:val="0"/>
        <w:jc w:val="right"/>
        <w:rPr>
          <w:sz w:val="24"/>
        </w:rPr>
      </w:pPr>
      <w:r>
        <w:rPr>
          <w:rFonts w:hint="eastAsia"/>
          <w:sz w:val="24"/>
        </w:rPr>
        <w:t xml:space="preserve">  </w:t>
      </w:r>
    </w:p>
    <w:p>
      <w:pPr>
        <w:jc w:val="center"/>
        <w:rPr>
          <w:sz w:val="28"/>
          <w:szCs w:val="28"/>
          <w:u w:val="single"/>
        </w:rPr>
      </w:pPr>
      <w:r>
        <w:rPr>
          <w:rFonts w:hint="eastAsia"/>
          <w:sz w:val="24"/>
        </w:rPr>
        <w:t>合同编号：</w:t>
      </w:r>
      <w:r>
        <w:rPr>
          <w:rFonts w:hint="eastAsia" w:ascii="宋体" w:hAnsi="宋体"/>
          <w:sz w:val="28"/>
          <w:szCs w:val="28"/>
          <w:u w:val="single"/>
        </w:rPr>
        <w:t>YJ-LTJD-201808001</w:t>
      </w:r>
    </w:p>
    <w:p>
      <w:pPr>
        <w:ind w:right="960" w:firstLine="2400" w:firstLineChars="1000"/>
        <w:rPr>
          <w:sz w:val="24"/>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spacing w:line="560" w:lineRule="exact"/>
        <w:ind w:firstLine="800" w:firstLineChars="250"/>
        <w:rPr>
          <w:sz w:val="32"/>
          <w:szCs w:val="32"/>
          <w:u w:val="single"/>
        </w:rPr>
      </w:pPr>
      <w:r>
        <w:rPr>
          <w:rFonts w:hint="eastAsia"/>
          <w:bCs/>
          <w:sz w:val="32"/>
          <w:szCs w:val="32"/>
        </w:rPr>
        <w:t>委托方：</w:t>
      </w:r>
      <w:r>
        <w:rPr>
          <w:rFonts w:hint="eastAsia"/>
          <w:bCs/>
          <w:sz w:val="32"/>
          <w:szCs w:val="32"/>
          <w:u w:val="single"/>
        </w:rPr>
        <w:t xml:space="preserve">                         </w:t>
      </w:r>
    </w:p>
    <w:p>
      <w:pPr>
        <w:spacing w:line="560" w:lineRule="exact"/>
        <w:ind w:firstLine="800" w:firstLineChars="250"/>
        <w:rPr>
          <w:bCs/>
          <w:sz w:val="32"/>
          <w:szCs w:val="32"/>
          <w:u w:val="single"/>
        </w:rPr>
      </w:pPr>
      <w:r>
        <w:rPr>
          <w:rFonts w:hint="eastAsia"/>
          <w:bCs/>
          <w:sz w:val="32"/>
          <w:szCs w:val="32"/>
        </w:rPr>
        <w:t>受托方：</w:t>
      </w:r>
      <w:r>
        <w:rPr>
          <w:rFonts w:hint="eastAsia"/>
          <w:bCs/>
          <w:sz w:val="32"/>
          <w:szCs w:val="32"/>
          <w:u w:val="single"/>
        </w:rPr>
        <w:t xml:space="preserve">                         </w:t>
      </w:r>
    </w:p>
    <w:p>
      <w:pPr>
        <w:widowControl/>
        <w:jc w:val="left"/>
        <w:rPr>
          <w:b/>
          <w:bCs/>
          <w:sz w:val="32"/>
          <w:szCs w:val="32"/>
        </w:rPr>
      </w:pPr>
    </w:p>
    <w:p>
      <w:pPr>
        <w:widowControl/>
        <w:ind w:firstLine="2400" w:firstLineChars="747"/>
        <w:jc w:val="left"/>
        <w:rPr>
          <w:b/>
          <w:bCs/>
          <w:sz w:val="32"/>
          <w:szCs w:val="32"/>
        </w:rPr>
      </w:pPr>
      <w:r>
        <w:rPr>
          <w:rFonts w:hint="eastAsia"/>
          <w:b/>
          <w:bCs/>
          <w:sz w:val="32"/>
          <w:szCs w:val="32"/>
        </w:rPr>
        <w:t>2018年08月   日</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第一条  项目基本情况</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蓝田基地   项目（以下简称“本项目”）位于 长沙县黄兴镇蓝田村   ，占地约 157  亩，土地性质： 商住用地   ，项目拟开发建设类型：高层住宅、多层住宅、低层住宅  。</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第二条  委托内容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甲方委托乙方就本项目提供项目定位策划及可行性研究方案。</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本合同签署生效后，乙方工作成果的提交：合同签订之日起15日内需完成《 蓝田基地项目定位策划及可行性研究方案 》初稿，</w:t>
      </w:r>
      <w:r>
        <w:rPr>
          <w:rFonts w:hint="eastAsia" w:ascii="仿宋_GB2312" w:hAnsi="仿宋" w:eastAsia="仿宋_GB2312" w:cs="仿宋"/>
          <w:sz w:val="28"/>
          <w:szCs w:val="28"/>
        </w:rPr>
        <w:t>向甲方聘请的专家组及上级领导汇报，并按专家组及上级领导意见修改完善，</w:t>
      </w:r>
      <w:r>
        <w:rPr>
          <w:rFonts w:hint="eastAsia" w:ascii="仿宋_GB2312" w:hAnsi="仿宋" w:eastAsia="仿宋_GB2312"/>
          <w:sz w:val="28"/>
          <w:szCs w:val="28"/>
        </w:rPr>
        <w:t>1个月内，需完成《 蓝田基地项目定位策划及可行性研究方案》终稿。工作内容提纲见附件一。</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第三条  委托期限</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委托期限为合同签订之日起至一个月止。</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如甲方提出新的工作要求或变更工作内容，则本合同委托期限相应顺延，具体延长期限应以乙方能充分研究甲方的新要求或变更内容并全面展开工作之必要为前提，由乙方确认后通知甲方。</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第四条  双方权利义务</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4.1  甲方权利：</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4.1.1 甲方有权向乙方项目工作组提出与本项目定位策划及可行性研究方案相关的工作要求。</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4.1.2 甲方有权对乙方项目工作组成员的表现提出建议或意见，有权要求乙方对项目工作组成员的不当行为进行处理或对不符合甲方要求的人员进行更换。</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4.1.3 甲方有权随时向乙方项目工作组人员了解项目定位策划及可行性研究方案工作的进展情况，乙方必须如实答复告知。</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4.1.4 甲方有权要求乙方按本合同约定及时提交工作成果，甲方有权对乙方的工作成果提出书面异议，有权要求乙方按有效的异议对成果内容进行修改、完善或补充。</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4.2  甲方义务：</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4.2.1 甲方应向乙方提出具体书面要求，并向乙方书面提供本项目定位策划及可行性研究方案所需要的一切相关资料（包括但不限于土地使用权出让合同书及其补充协议书、本项目建设规划设计图纸、数据、项目整体计划或方案等）。</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4.2.2工作内容有任何变更时，甲方应及时书面通知乙方。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4.2.3 甲方在收到乙方提交的工作成果后应在三个工作日内书面签收确认，如有任何异议，应在三个工作日内向乙方书面提出。</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4.2.4 乙方按本合同约完成委托任务后，甲方须在确认乙方工作成果后的三个工作日内向乙方出具书面工作成果确认书。</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4.2.5 在乙方按本合同履行义务的前提下，甲方应保证按约定及时付款。</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4.3  乙方权利</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4.3.1 本合同项下乙方完成的、以任何载体所体现的工作报告、图表的知识产权在甲方付完全款后属于甲方。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4.3.2 乙方有权向甲方单独进行工作汇报，任何工作汇报均谢绝以下第三方在场：房地产销售代理公司、房地产顾问公司、房地产策划公司等其它同行业、同性质公司。</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4.3.3 乙方按本合同约定完成工作任务后，有权要求甲方及时支付应付之款项。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4.4.4 乙方需接纳甲方1-2人全程参与可研工作，并对乙方参与工作人员进行识别和鉴定。</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4.4   乙方义务</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4.4.1 乙方应根据甲方的书面要求，对本项目进行深入细致研究，并根据本合同之约定按时向甲方提交本项目定位策划及可行性研究方案的工作汇报。</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4.4.2 在甲方提出有效的书面异议后，乙方应根据甲方的要求对工作报告进行修改、完善或补充。</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4.4.3合同签订两天内乙方成立专门的项目工作组为甲方项目服务，主要负责人有且有同类两个以上项目策划工作经验，未征得甲方同意之前，乙方不得随意更换工作组成员（当出现员工辞职等情形时，乙方及时安排接替人选并通知甲方），并保证工作组与甲方指定的联系人之间保持有效沟通。</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第五条  工作报告提交与验收</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5.1 乙方每完成一阶段工作向甲方提交工作报告后,甲方必须在收到报告后三个工作日内向乙方书面签收确认,如甲方不按本条要求书面确认,乙方在提交工作报告截止期之日起五个工作日内向甲方邮寄报告的,视为乙方已完成提交工作报告的义务。</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5.2  甲方在收到乙方提交的工作报告后,如有异议,应在三个工作日内提出书面异议,未按本条提交书面异议的,视为乙方提交的工作报告完全符合合同约定及甲方要求。</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5.3 乙方按约定完成委托任务后，须向甲方提供报告正本壹式伍份（含壹份电子文件及伍份打印稿），甲方盖章或授权委托人签字并出具工作成果确认书及通过甲方上级主管部门认可后，即作为任务完成的证明。</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第六条  合同价款</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本合同价为包干总价，共计人民币</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元整（</w:t>
      </w:r>
      <w:r>
        <w:rPr>
          <w:rFonts w:hint="eastAsia" w:ascii="宋体" w:hAnsi="宋体" w:eastAsia="宋体" w:cs="宋体"/>
          <w:sz w:val="28"/>
          <w:szCs w:val="28"/>
        </w:rPr>
        <w:t>¥</w:t>
      </w:r>
      <w:r>
        <w:rPr>
          <w:rFonts w:hint="eastAsia" w:ascii="仿宋_GB2312" w:hAnsi="仿宋" w:eastAsia="仿宋_GB2312"/>
          <w:sz w:val="28"/>
          <w:szCs w:val="28"/>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）。乙方因操作本项目而发生的差旅费、办公费、人员工资、一切税费等所有相关费用均已包含在内，不再另行计算。</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第七条  付款方式</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7.1  本合同签署生效后，甲方三日内向乙方支付第一笔费用为合同额的25%，初稿完成，</w:t>
      </w:r>
      <w:r>
        <w:rPr>
          <w:rFonts w:hint="eastAsia" w:ascii="仿宋_GB2312" w:hAnsi="仿宋" w:eastAsia="仿宋_GB2312" w:cs="仿宋"/>
          <w:sz w:val="28"/>
          <w:szCs w:val="28"/>
        </w:rPr>
        <w:t>向甲方聘请的专家组及上级领导汇报，并按专家组及上级领导意见修改完善，</w:t>
      </w:r>
      <w:r>
        <w:rPr>
          <w:rFonts w:hint="eastAsia" w:ascii="仿宋_GB2312" w:hAnsi="仿宋" w:eastAsia="仿宋_GB2312"/>
          <w:sz w:val="28"/>
          <w:szCs w:val="28"/>
        </w:rPr>
        <w:t>甲方三日内向乙方支付第二笔费用为合同额的25%，</w:t>
      </w:r>
      <w:r>
        <w:rPr>
          <w:rFonts w:hint="eastAsia" w:ascii="仿宋_GB2312" w:hAnsi="仿宋" w:eastAsia="仿宋_GB2312"/>
          <w:sz w:val="28"/>
          <w:szCs w:val="28"/>
          <w:lang w:eastAsia="zh-CN"/>
        </w:rPr>
        <w:t>乙方按投标文件确认的目录完成终稿，经专家组评审后，达到甲方要求</w:t>
      </w:r>
      <w:r>
        <w:rPr>
          <w:rFonts w:hint="eastAsia" w:ascii="仿宋_GB2312" w:hAnsi="仿宋" w:eastAsia="仿宋_GB2312"/>
          <w:sz w:val="28"/>
          <w:szCs w:val="28"/>
        </w:rPr>
        <w:t>，甲方三日内向乙方支付合同额的45%，半年后支付剩余5%。</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7.2  上述费用均以人民币结算并以转账形式支付，乙方收取上述每笔款项需提供合法有效的税率为6%的增值税专用发票（双方一致认同：甲方取得发票并不代表甲方已付清相应款项，相应款项付清是以甲方相应款项全部到乙方指定账户为标准）。甲方收取乙方提供的服务业发票的同时有义务进行签收确认。如乙方提供虚假（无效）发票,则甲方有权不予支付该款项，乙方应按票面额的20%向甲方支付违约金，并承担甲方因此造成的其它一切损失，同时不免除乙方提供合法有效发票的义务。情节严重构成犯罪的移交司法机关追究刑事责任。</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7.3   乙方收款银行账户如下:</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公司全称：                                </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银行账号：                                </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开户银行：                                </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纳税人识别号：                            </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第八条  通知及送达</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8.1   本合同规定的任何通知应采取书面形式，并以双方盖章或指定的授权委托人签字确认为准。</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8.2   甲方指定的签收确认人或授权委托 雷啸   ，甲方出具工作成果确认书的授权委托人为：  雷啸  ，发票签收确认人为： 雷啸   ）。乙方指定的项目对接人为：     ，联系电话：           。若在签署本合同时，甲方无法确认签收确认人或授权委托人，则甲方须于本合同签署生效后 七 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8.3   本合同约定通知的送达，以专人亲自向收件方递送或以邮寄方式递送。递送地址以本合同约定的地址为准（地址发生变更时应及时书面通知对方）。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8.4   以专人递送时，签收日即为有效送达日；以邮寄方式递送时，以投递之日起第五日视为已送达，但不视为受送达方已清楚、准确地知晓并完全认可送达文书所包含的全部内容，受送达方可在视为送达之日起三个工作日内提出异议。</w:t>
      </w:r>
    </w:p>
    <w:p>
      <w:pPr>
        <w:spacing w:before="313" w:beforeLines="10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第九条  终止合同及违约责任</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9.1   如乙方未能按本合同履行义务时，如专家组或上级单位审批不通过，甲方首先应书面告知乙方并给予乙方五天的整改期。若期满乙方未完成整改，则甲方有权单方面终止本合同，并书面通知乙方。自终止之日起甲方可不再支付任何费用予乙方，但合同终止之前乙方按照本合同约定已完成且经甲方确认工作成果的服务费，甲方应当于本合同终止后五个工作日内一次性结清。</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9.2   如甲方未能按合同内容和约定的时间履行合同约定之义务时，乙方首先应书面告知甲方并给予甲方五天的整改期。若期满甲方仍未完成整改，则乙方有权单方终止合同，并书面通知甲方，甲方须向乙方支付合同终止之前乙方按照本合同约定已完成且经甲方确认工作成果的服务费，且支付期限不得迟于书面通知终止合同后的十个工作日。甲方逾期不支付乙方应收费用，将按逾期每天支付乙方应付费用的千分之一作为违约金。</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9.3   本合同生效后，任何一方无合同约定或法定事由，擅自要求终止或解除本合同，均构成根本违约，违约方应向守约方支付违约金人民币伍万元整（￥ 50000 ）。</w:t>
      </w:r>
    </w:p>
    <w:p>
      <w:pPr>
        <w:spacing w:line="6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9.4 乙方逾期提交相应的成果资料，甲方有权按1000元/天扣除相应的服务费用；延迟提交超过七个工作日，则甲方有权单方解除本合同并不予支付服务费，同时要求乙方向甲方支付合同总金额20%的违约金、赔偿由此给甲方造成的一切损失。但因不可归结于乙方的原因导致逾期的除外。</w:t>
      </w:r>
    </w:p>
    <w:p>
      <w:pPr>
        <w:spacing w:line="60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9.5 未能通过评审，乙方无条件返工至专家认可。如二次评审都未能通过，视同乙方违约，双方自愿解除合作关系。</w:t>
      </w:r>
    </w:p>
    <w:p>
      <w:pPr>
        <w:spacing w:before="313" w:beforeLines="100" w:line="600" w:lineRule="exact"/>
        <w:ind w:firstLine="420" w:firstLineChars="150"/>
        <w:rPr>
          <w:rFonts w:ascii="仿宋_GB2312" w:hAnsi="仿宋" w:eastAsia="仿宋_GB2312"/>
          <w:sz w:val="28"/>
          <w:szCs w:val="28"/>
        </w:rPr>
      </w:pPr>
      <w:r>
        <w:rPr>
          <w:rFonts w:hint="eastAsia" w:ascii="仿宋_GB2312" w:hAnsi="仿宋" w:eastAsia="仿宋_GB2312"/>
          <w:sz w:val="28"/>
          <w:szCs w:val="28"/>
        </w:rPr>
        <w:t>第十条  其它</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10.1  本合同附件与本合同具同等法律效力。</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10.2  本合同的订立、生效、解释及争议，均适用中华人民共和国法律，发生争议协商不成时，提交原告所在地的人民法院提请诉讼解决。</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10.3  本合同壹式肆份，甲方持贰份，乙方持贰份，具同等法律效力，自甲乙双方盖章之日起生效。</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甲方（盖章）： </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法定代表人（授权委托人）：</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乙方（盖章）：</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法定代表人（授权委托人）：</w:t>
      </w:r>
    </w:p>
    <w:p>
      <w:pPr>
        <w:spacing w:line="600" w:lineRule="exact"/>
        <w:ind w:firstLine="560" w:firstLineChars="200"/>
        <w:rPr>
          <w:rFonts w:ascii="仿宋_GB2312" w:hAnsi="仿宋" w:eastAsia="仿宋_GB2312"/>
          <w:sz w:val="28"/>
          <w:szCs w:val="28"/>
        </w:rPr>
      </w:pP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签约时间： 2018 年  月  日（由签章的最后一方填写）</w:t>
      </w:r>
    </w:p>
    <w:p>
      <w:pPr>
        <w:spacing w:line="520" w:lineRule="exact"/>
        <w:rPr>
          <w:rFonts w:ascii="仿宋_GB2312" w:hAnsi="仿宋" w:eastAsia="仿宋_GB2312" w:cs="仿宋"/>
          <w:sz w:val="28"/>
          <w:szCs w:val="28"/>
        </w:rPr>
      </w:pPr>
    </w:p>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br w:type="page"/>
      </w:r>
    </w:p>
    <w:p>
      <w:pPr>
        <w:spacing w:line="520" w:lineRule="exact"/>
        <w:rPr>
          <w:rFonts w:asciiTheme="minorEastAsia" w:hAnsiTheme="minorEastAsia"/>
        </w:rPr>
      </w:pPr>
      <w:r>
        <w:rPr>
          <w:rFonts w:hint="eastAsia" w:ascii="仿宋_GB2312" w:hAnsi="仿宋" w:eastAsia="仿宋_GB2312" w:cs="仿宋"/>
          <w:sz w:val="28"/>
          <w:szCs w:val="28"/>
        </w:rPr>
        <w:t>第五章 投标文件格式</w:t>
      </w:r>
    </w:p>
    <w:p>
      <w:pPr>
        <w:spacing w:line="360" w:lineRule="auto"/>
        <w:ind w:firstLine="281" w:firstLineChars="100"/>
        <w:rPr>
          <w:rFonts w:asciiTheme="minorEastAsia" w:hAnsiTheme="minorEastAsia"/>
          <w:sz w:val="28"/>
          <w:szCs w:val="28"/>
        </w:rPr>
      </w:pPr>
      <w:r>
        <w:rPr>
          <w:rFonts w:asciiTheme="minorEastAsia" w:hAnsiTheme="minorEastAsia"/>
          <w:b/>
          <w:bCs/>
          <w:sz w:val="28"/>
          <w:szCs w:val="28"/>
        </w:rPr>
        <w:t xml:space="preserve">        </w:t>
      </w:r>
      <w:r>
        <w:rPr>
          <w:rFonts w:hint="eastAsia" w:asciiTheme="minorEastAsia" w:hAnsiTheme="minorEastAsia"/>
          <w:b/>
          <w:bCs/>
          <w:sz w:val="28"/>
          <w:szCs w:val="28"/>
        </w:rPr>
        <w:t xml:space="preserve">       </w:t>
      </w:r>
      <w:r>
        <w:rPr>
          <w:rFonts w:asciiTheme="minorEastAsia" w:hAnsiTheme="minorEastAsia"/>
          <w:b/>
          <w:bCs/>
          <w:sz w:val="28"/>
          <w:szCs w:val="28"/>
        </w:rPr>
        <w:t xml:space="preserve">   </w:t>
      </w:r>
      <w:r>
        <w:rPr>
          <w:rFonts w:hint="eastAsia" w:asciiTheme="minorEastAsia" w:hAnsiTheme="minorEastAsia"/>
          <w:sz w:val="28"/>
          <w:szCs w:val="28"/>
        </w:rPr>
        <w:t xml:space="preserve"> </w:t>
      </w:r>
    </w:p>
    <w:p>
      <w:pPr>
        <w:spacing w:line="360" w:lineRule="auto"/>
        <w:ind w:firstLine="280" w:firstLineChars="100"/>
        <w:rPr>
          <w:rFonts w:asciiTheme="minorEastAsia" w:hAnsiTheme="minorEastAsia"/>
          <w:sz w:val="28"/>
          <w:szCs w:val="28"/>
        </w:rPr>
      </w:pPr>
    </w:p>
    <w:p>
      <w:pPr>
        <w:pStyle w:val="4"/>
        <w:spacing w:line="380" w:lineRule="exact"/>
        <w:ind w:firstLine="274" w:firstLineChars="98"/>
        <w:jc w:val="right"/>
        <w:rPr>
          <w:rFonts w:hint="default" w:asciiTheme="minorEastAsia" w:hAnsiTheme="minorEastAsia"/>
          <w:bCs/>
          <w:sz w:val="28"/>
          <w:szCs w:val="28"/>
        </w:rPr>
      </w:pPr>
      <w:r>
        <w:rPr>
          <w:rFonts w:asciiTheme="minorEastAsia" w:hAnsiTheme="minorEastAsia"/>
          <w:bCs/>
          <w:sz w:val="28"/>
          <w:szCs w:val="28"/>
        </w:rPr>
        <w:t>正本（或副本）</w:t>
      </w:r>
    </w:p>
    <w:p>
      <w:pPr>
        <w:pStyle w:val="4"/>
        <w:spacing w:line="380" w:lineRule="exact"/>
        <w:rPr>
          <w:rFonts w:hint="default" w:asciiTheme="minorEastAsia" w:hAnsiTheme="minorEastAsia"/>
          <w:b/>
          <w:bCs/>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jc w:val="center"/>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u w:val="single"/>
        </w:rPr>
        <w:t xml:space="preserve">                     （项目名称）</w:t>
      </w:r>
      <w:r>
        <w:rPr>
          <w:rFonts w:hint="eastAsia" w:asciiTheme="minorEastAsia" w:hAnsiTheme="minorEastAsia"/>
          <w:b/>
          <w:bCs/>
          <w:sz w:val="28"/>
          <w:szCs w:val="28"/>
          <w:u w:val="single"/>
        </w:rPr>
        <w:t xml:space="preserve">           </w:t>
      </w:r>
      <w:r>
        <w:rPr>
          <w:rFonts w:hint="eastAsia" w:asciiTheme="minorEastAsia" w:hAnsiTheme="minorEastAsia"/>
          <w:bCs/>
          <w:sz w:val="28"/>
          <w:szCs w:val="28"/>
        </w:rPr>
        <w:t>招标</w:t>
      </w:r>
    </w:p>
    <w:p>
      <w:pPr>
        <w:spacing w:line="360" w:lineRule="auto"/>
        <w:rPr>
          <w:rFonts w:asciiTheme="minorEastAsia" w:hAnsiTheme="minorEastAsia"/>
          <w:sz w:val="28"/>
          <w:szCs w:val="28"/>
        </w:rPr>
      </w:pPr>
    </w:p>
    <w:p>
      <w:pPr>
        <w:spacing w:line="360" w:lineRule="auto"/>
        <w:jc w:val="center"/>
        <w:rPr>
          <w:rFonts w:asciiTheme="minorEastAsia" w:hAnsiTheme="minorEastAsia"/>
          <w:b/>
          <w:sz w:val="44"/>
          <w:szCs w:val="44"/>
        </w:rPr>
      </w:pPr>
    </w:p>
    <w:p>
      <w:pPr>
        <w:spacing w:line="360" w:lineRule="auto"/>
        <w:jc w:val="center"/>
        <w:rPr>
          <w:rFonts w:asciiTheme="minorEastAsia" w:hAnsiTheme="minorEastAsia"/>
          <w:b/>
          <w:sz w:val="44"/>
          <w:szCs w:val="44"/>
        </w:rPr>
      </w:pPr>
      <w:r>
        <w:rPr>
          <w:rFonts w:hint="eastAsia" w:asciiTheme="minorEastAsia" w:hAnsiTheme="minorEastAsia"/>
          <w:b/>
          <w:sz w:val="44"/>
          <w:szCs w:val="44"/>
        </w:rPr>
        <w:t>投 标 文 件</w:t>
      </w: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投标单位名称：</w:t>
      </w:r>
      <w:r>
        <w:rPr>
          <w:rFonts w:hint="eastAsia" w:asciiTheme="minorEastAsia" w:hAnsiTheme="minorEastAsia"/>
          <w:sz w:val="28"/>
          <w:szCs w:val="28"/>
          <w:u w:val="single"/>
        </w:rPr>
        <w:t xml:space="preserve">     （盖单位公章）    </w:t>
      </w:r>
      <w:r>
        <w:rPr>
          <w:rFonts w:hint="eastAsia" w:asciiTheme="minorEastAsia" w:hAnsiTheme="minorEastAsia"/>
          <w:sz w:val="28"/>
          <w:szCs w:val="28"/>
        </w:rPr>
        <w:t xml:space="preserve">         </w:t>
      </w:r>
    </w:p>
    <w:p>
      <w:pPr>
        <w:pStyle w:val="4"/>
        <w:spacing w:line="480" w:lineRule="auto"/>
        <w:rPr>
          <w:rFonts w:hint="default" w:asciiTheme="minorEastAsia" w:hAnsiTheme="minorEastAsia"/>
          <w:sz w:val="28"/>
          <w:szCs w:val="28"/>
          <w:u w:val="single"/>
        </w:rPr>
      </w:pPr>
      <w:r>
        <w:rPr>
          <w:rFonts w:asciiTheme="minorEastAsia" w:hAnsiTheme="minorEastAsia"/>
          <w:sz w:val="28"/>
          <w:szCs w:val="28"/>
        </w:rPr>
        <w:t>法定代表人（或授权委托代理人）：</w:t>
      </w:r>
      <w:r>
        <w:rPr>
          <w:rFonts w:asciiTheme="minorEastAsia" w:hAnsiTheme="minorEastAsia"/>
          <w:sz w:val="28"/>
          <w:szCs w:val="28"/>
          <w:u w:val="single"/>
        </w:rPr>
        <w:t xml:space="preserve">     （签字或盖章）    </w:t>
      </w:r>
    </w:p>
    <w:p>
      <w:pPr>
        <w:spacing w:line="360" w:lineRule="auto"/>
        <w:ind w:firstLine="560" w:firstLineChars="200"/>
        <w:rPr>
          <w:rFonts w:asciiTheme="minorEastAsia" w:hAnsiTheme="minorEastAsia"/>
          <w:sz w:val="28"/>
          <w:szCs w:val="28"/>
        </w:rPr>
      </w:pPr>
      <w:r>
        <w:rPr>
          <w:rFonts w:hint="eastAsia" w:asciiTheme="minorEastAsia" w:hAnsiTheme="minorEastAsia"/>
          <w:kern w:val="0"/>
          <w:sz w:val="28"/>
          <w:szCs w:val="28"/>
        </w:rPr>
        <w:t>日    期：         年      月     日</w:t>
      </w:r>
    </w:p>
    <w:p>
      <w:pPr>
        <w:spacing w:line="360" w:lineRule="auto"/>
        <w:rPr>
          <w:rFonts w:asciiTheme="minorEastAsia" w:hAnsiTheme="minorEastAsia"/>
        </w:rPr>
      </w:pPr>
    </w:p>
    <w:p>
      <w:pPr>
        <w:jc w:val="center"/>
        <w:rPr>
          <w:rFonts w:ascii="仿宋_GB2312" w:hAnsi="宋体" w:eastAsia="仿宋_GB2312"/>
          <w:sz w:val="24"/>
        </w:rPr>
      </w:pPr>
      <w:r>
        <w:rPr>
          <w:rFonts w:hint="eastAsia" w:ascii="仿宋_GB2312" w:hAnsi="宋体" w:eastAsia="仿宋_GB2312"/>
          <w:b/>
          <w:bCs/>
          <w:sz w:val="32"/>
        </w:rPr>
        <w:t>一. 投  标  函</w:t>
      </w:r>
    </w:p>
    <w:p>
      <w:pPr>
        <w:spacing w:line="360" w:lineRule="auto"/>
        <w:rPr>
          <w:rFonts w:ascii="仿宋_GB2312" w:hAnsi="宋体" w:eastAsia="仿宋_GB2312"/>
          <w:sz w:val="24"/>
          <w:u w:val="single"/>
        </w:rPr>
      </w:pPr>
      <w:r>
        <w:rPr>
          <w:rFonts w:hint="eastAsia" w:ascii="仿宋_GB2312" w:hAnsi="宋体" w:eastAsia="仿宋_GB2312"/>
          <w:sz w:val="24"/>
        </w:rPr>
        <w:t>致：</w:t>
      </w:r>
      <w:r>
        <w:rPr>
          <w:rFonts w:hint="eastAsia" w:ascii="仿宋_GB2312" w:hAnsi="宋体" w:eastAsia="仿宋_GB2312"/>
          <w:sz w:val="24"/>
          <w:u w:val="single"/>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根据本次定位策划及可行性研究方案招标文件，我单位经研究上述招标文件的投标须知、合同条款及其他有关文件后，我方愿意以下列条件获得定位策划及可行性研究方案服务。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我方承诺：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1、完全接受招标文件规定的咨询服务费计算方式。</w:t>
      </w:r>
    </w:p>
    <w:p>
      <w:pPr>
        <w:spacing w:line="360" w:lineRule="auto"/>
        <w:ind w:firstLine="480"/>
        <w:rPr>
          <w:rFonts w:ascii="仿宋_GB2312" w:hAnsi="宋体" w:eastAsia="仿宋_GB2312"/>
          <w:sz w:val="24"/>
        </w:rPr>
      </w:pPr>
      <w:r>
        <w:rPr>
          <w:rFonts w:hint="eastAsia" w:ascii="仿宋_GB2312" w:hAnsi="宋体" w:eastAsia="仿宋_GB2312"/>
          <w:sz w:val="24"/>
        </w:rPr>
        <w:t>2、我方已详细研究全部招标文件，包括修改文件（如果有的话），及有关附件，我方完全知道必须放弃提出含糊不清或误解的权力。</w:t>
      </w:r>
    </w:p>
    <w:p>
      <w:pPr>
        <w:spacing w:line="360" w:lineRule="auto"/>
        <w:ind w:firstLine="480"/>
        <w:rPr>
          <w:rFonts w:ascii="仿宋_GB2312" w:hAnsi="宋体" w:eastAsia="仿宋_GB2312"/>
          <w:sz w:val="24"/>
        </w:rPr>
      </w:pPr>
      <w:r>
        <w:rPr>
          <w:rFonts w:hint="eastAsia" w:ascii="仿宋_GB2312" w:hAnsi="宋体" w:eastAsia="仿宋_GB2312"/>
          <w:sz w:val="24"/>
        </w:rPr>
        <w:t>3、我方承认投标书附录是我方投标书的组成部分。</w:t>
      </w:r>
    </w:p>
    <w:p>
      <w:pPr>
        <w:spacing w:line="360" w:lineRule="auto"/>
        <w:rPr>
          <w:rFonts w:ascii="仿宋_GB2312" w:hAnsi="宋体" w:eastAsia="仿宋_GB2312"/>
          <w:sz w:val="24"/>
        </w:rPr>
      </w:pPr>
      <w:r>
        <w:rPr>
          <w:rFonts w:hint="eastAsia" w:ascii="仿宋_GB2312" w:hAnsi="宋体" w:eastAsia="仿宋_GB2312"/>
          <w:sz w:val="24"/>
        </w:rPr>
        <w:t xml:space="preserve">    4、一旦我方中标，我方保证完全按招标文件规定完成全部定位策划及可行性研究方案工作；我方完全同意合同中的违约责任。</w:t>
      </w:r>
    </w:p>
    <w:p>
      <w:pPr>
        <w:spacing w:line="360" w:lineRule="auto"/>
        <w:ind w:firstLine="480"/>
        <w:rPr>
          <w:rFonts w:ascii="仿宋_GB2312" w:hAnsi="宋体" w:eastAsia="仿宋_GB2312"/>
          <w:sz w:val="24"/>
        </w:rPr>
      </w:pPr>
      <w:r>
        <w:rPr>
          <w:rFonts w:hint="eastAsia" w:ascii="仿宋_GB2312" w:hAnsi="宋体" w:eastAsia="仿宋_GB2312"/>
          <w:sz w:val="24"/>
        </w:rPr>
        <w:t>5、除非并直到制定正式协议书，贵方的中标通知书和本投标文件将构成约束我们双方的合同。</w:t>
      </w:r>
    </w:p>
    <w:p>
      <w:pPr>
        <w:spacing w:line="360" w:lineRule="auto"/>
        <w:ind w:firstLine="480"/>
        <w:rPr>
          <w:rFonts w:ascii="仿宋_GB2312" w:hAnsi="宋体" w:eastAsia="仿宋_GB2312"/>
          <w:b/>
          <w:sz w:val="24"/>
        </w:rPr>
      </w:pPr>
      <w:r>
        <w:rPr>
          <w:rFonts w:hint="eastAsia" w:ascii="仿宋_GB2312" w:hAnsi="宋体" w:eastAsia="仿宋_GB2312"/>
          <w:b/>
          <w:sz w:val="24"/>
        </w:rPr>
        <w:t>7、投标报价：</w:t>
      </w:r>
    </w:p>
    <w:p>
      <w:pPr>
        <w:spacing w:line="560" w:lineRule="exact"/>
        <w:ind w:firstLine="482" w:firstLineChars="200"/>
        <w:rPr>
          <w:rFonts w:ascii="仿宋_GB2312" w:hAnsi="宋体" w:eastAsia="仿宋_GB2312"/>
          <w:b/>
          <w:sz w:val="24"/>
        </w:rPr>
      </w:pPr>
      <w:r>
        <w:rPr>
          <w:rFonts w:hint="eastAsia" w:ascii="仿宋_GB2312" w:hAnsi="宋体" w:eastAsia="仿宋_GB2312"/>
          <w:b/>
          <w:sz w:val="24"/>
        </w:rPr>
        <w:t>我方按定位策划及可行性研究方案</w:t>
      </w:r>
      <w:r>
        <w:rPr>
          <w:rFonts w:hint="eastAsia" w:ascii="仿宋_GB2312" w:hAnsi="宋体" w:eastAsia="仿宋_GB2312"/>
          <w:b/>
          <w:sz w:val="24"/>
          <w:u w:val="single"/>
        </w:rPr>
        <w:t xml:space="preserve">       </w:t>
      </w:r>
      <w:r>
        <w:rPr>
          <w:rFonts w:hint="eastAsia" w:ascii="仿宋_GB2312" w:hAnsi="宋体" w:eastAsia="仿宋_GB2312"/>
          <w:b/>
          <w:sz w:val="24"/>
        </w:rPr>
        <w:t>万元计算定位策划及可行性研究方案编制费用。</w:t>
      </w:r>
    </w:p>
    <w:p>
      <w:pPr>
        <w:spacing w:line="360" w:lineRule="auto"/>
        <w:ind w:firstLine="480"/>
        <w:rPr>
          <w:rFonts w:ascii="仿宋_GB2312" w:hAnsi="宋体" w:eastAsia="仿宋_GB2312"/>
          <w:b/>
          <w:sz w:val="24"/>
        </w:rPr>
      </w:pPr>
      <w:r>
        <w:rPr>
          <w:rFonts w:hint="eastAsia" w:ascii="仿宋_GB2312" w:hAnsi="宋体" w:eastAsia="仿宋_GB2312"/>
          <w:b/>
          <w:sz w:val="24"/>
        </w:rPr>
        <w:t>8、我公司承诺在</w:t>
      </w:r>
      <w:r>
        <w:rPr>
          <w:rFonts w:ascii="仿宋_GB2312" w:hAnsi="宋体" w:eastAsia="仿宋_GB2312"/>
          <w:b/>
          <w:sz w:val="24"/>
          <w:u w:val="single"/>
        </w:rPr>
        <w:t xml:space="preserve">      </w:t>
      </w:r>
      <w:r>
        <w:rPr>
          <w:rFonts w:hint="eastAsia" w:ascii="仿宋_GB2312" w:hAnsi="宋体" w:eastAsia="仿宋_GB2312"/>
          <w:b/>
          <w:sz w:val="24"/>
        </w:rPr>
        <w:t>天内完成本项目的定位策划及可行性研究方案服务，安排专人负责控制咨询服务质量，确保差错率在合同约定范围内。</w:t>
      </w:r>
    </w:p>
    <w:p>
      <w:pPr>
        <w:spacing w:line="480" w:lineRule="auto"/>
        <w:ind w:firstLine="2400" w:firstLineChars="1000"/>
        <w:rPr>
          <w:rFonts w:ascii="仿宋_GB2312" w:hAnsi="宋体" w:eastAsia="仿宋_GB2312"/>
          <w:sz w:val="24"/>
        </w:rPr>
      </w:pPr>
    </w:p>
    <w:p>
      <w:pPr>
        <w:spacing w:line="480" w:lineRule="auto"/>
        <w:ind w:firstLine="2400" w:firstLineChars="1000"/>
        <w:rPr>
          <w:rFonts w:ascii="仿宋_GB2312" w:hAnsi="宋体" w:eastAsia="仿宋_GB2312"/>
          <w:sz w:val="24"/>
        </w:rPr>
      </w:pPr>
      <w:r>
        <w:rPr>
          <w:rFonts w:hint="eastAsia" w:ascii="仿宋_GB2312" w:hAnsi="宋体" w:eastAsia="仿宋_GB2312"/>
          <w:sz w:val="24"/>
        </w:rPr>
        <w:t xml:space="preserve">投标人：        （盖章）                        </w:t>
      </w:r>
    </w:p>
    <w:p>
      <w:pPr>
        <w:spacing w:line="480" w:lineRule="auto"/>
        <w:ind w:firstLine="2400" w:firstLineChars="1000"/>
        <w:rPr>
          <w:rFonts w:ascii="仿宋_GB2312" w:hAnsi="宋体" w:eastAsia="仿宋_GB2312"/>
          <w:sz w:val="24"/>
        </w:rPr>
      </w:pPr>
      <w:r>
        <w:rPr>
          <w:rFonts w:hint="eastAsia" w:ascii="仿宋_GB2312" w:hAnsi="宋体" w:eastAsia="仿宋_GB2312"/>
          <w:sz w:val="24"/>
        </w:rPr>
        <w:t>法定代表人或其委托代理人：    （签字或盖章）</w:t>
      </w:r>
    </w:p>
    <w:p>
      <w:pPr>
        <w:spacing w:line="480" w:lineRule="auto"/>
        <w:ind w:firstLine="2400" w:firstLineChars="1000"/>
        <w:rPr>
          <w:rFonts w:ascii="仿宋_GB2312" w:hAnsi="宋体" w:eastAsia="仿宋_GB2312"/>
          <w:sz w:val="24"/>
        </w:rPr>
      </w:pPr>
      <w:r>
        <w:rPr>
          <w:rFonts w:hint="eastAsia" w:ascii="仿宋_GB2312" w:hAnsi="宋体" w:eastAsia="仿宋_GB2312"/>
          <w:sz w:val="24"/>
        </w:rPr>
        <w:t>电话：</w:t>
      </w:r>
    </w:p>
    <w:p>
      <w:pPr>
        <w:spacing w:line="480" w:lineRule="auto"/>
        <w:ind w:firstLine="2400" w:firstLineChars="1000"/>
        <w:rPr>
          <w:rFonts w:ascii="仿宋_GB2312" w:hAnsi="宋体" w:eastAsia="仿宋_GB2312"/>
          <w:sz w:val="24"/>
        </w:rPr>
      </w:pPr>
      <w:r>
        <w:rPr>
          <w:rFonts w:hint="eastAsia" w:ascii="仿宋_GB2312" w:hAnsi="宋体" w:eastAsia="仿宋_GB2312"/>
          <w:sz w:val="24"/>
        </w:rPr>
        <w:t xml:space="preserve">邮政编码：                       </w:t>
      </w:r>
    </w:p>
    <w:p>
      <w:pPr>
        <w:spacing w:line="480" w:lineRule="auto"/>
        <w:ind w:firstLine="482"/>
        <w:jc w:val="left"/>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年 </w:t>
      </w:r>
      <w:r>
        <w:rPr>
          <w:rFonts w:hint="eastAsia" w:ascii="仿宋_GB2312" w:hAnsi="宋体" w:eastAsia="仿宋_GB2312"/>
          <w:sz w:val="24"/>
          <w:u w:val="single"/>
        </w:rPr>
        <w:t xml:space="preserve">    </w:t>
      </w:r>
      <w:r>
        <w:rPr>
          <w:rFonts w:hint="eastAsia" w:ascii="仿宋_GB2312" w:hAnsi="宋体" w:eastAsia="仿宋_GB2312"/>
          <w:sz w:val="24"/>
        </w:rPr>
        <w:t xml:space="preserve">月 </w:t>
      </w:r>
      <w:r>
        <w:rPr>
          <w:rFonts w:hint="eastAsia" w:ascii="仿宋_GB2312" w:hAnsi="宋体" w:eastAsia="仿宋_GB2312"/>
          <w:sz w:val="24"/>
          <w:u w:val="single"/>
        </w:rPr>
        <w:t xml:space="preserve">   </w:t>
      </w:r>
      <w:r>
        <w:rPr>
          <w:rFonts w:hint="eastAsia" w:ascii="仿宋_GB2312" w:hAnsi="宋体" w:eastAsia="仿宋_GB2312"/>
          <w:sz w:val="24"/>
        </w:rPr>
        <w:t>日</w:t>
      </w:r>
      <w:r>
        <w:rPr>
          <w:rFonts w:ascii="宋体" w:hAnsi="宋体"/>
          <w:b/>
          <w:bCs/>
          <w:sz w:val="32"/>
        </w:rPr>
        <w:br w:type="page"/>
      </w:r>
    </w:p>
    <w:p>
      <w:pPr>
        <w:autoSpaceDE w:val="0"/>
        <w:autoSpaceDN w:val="0"/>
        <w:adjustRightInd w:val="0"/>
        <w:spacing w:line="440" w:lineRule="exact"/>
        <w:jc w:val="center"/>
        <w:rPr>
          <w:rFonts w:asciiTheme="minorEastAsia" w:hAnsiTheme="minorEastAsia"/>
          <w:iCs/>
          <w:sz w:val="28"/>
          <w:szCs w:val="28"/>
        </w:rPr>
      </w:pPr>
      <w:r>
        <w:rPr>
          <w:rFonts w:hint="eastAsia" w:asciiTheme="minorEastAsia" w:hAnsiTheme="minorEastAsia"/>
          <w:b/>
          <w:iCs/>
          <w:sz w:val="28"/>
          <w:szCs w:val="28"/>
        </w:rPr>
        <w:t>二、法定代表人身份证明书</w:t>
      </w:r>
      <w:r>
        <w:rPr>
          <w:rFonts w:hint="eastAsia" w:asciiTheme="minorEastAsia" w:hAnsiTheme="minorEastAsia"/>
          <w:b/>
          <w:bCs/>
          <w:iCs/>
          <w:sz w:val="28"/>
          <w:szCs w:val="28"/>
        </w:rPr>
        <w:t>（格式）</w:t>
      </w:r>
    </w:p>
    <w:p>
      <w:pPr>
        <w:autoSpaceDE w:val="0"/>
        <w:autoSpaceDN w:val="0"/>
        <w:adjustRightInd w:val="0"/>
        <w:spacing w:line="440" w:lineRule="exact"/>
        <w:ind w:firstLine="2880" w:firstLineChars="800"/>
        <w:rPr>
          <w:rFonts w:asciiTheme="minorEastAsia" w:hAnsiTheme="minorEastAsia"/>
          <w:bCs/>
          <w:iCs/>
          <w:sz w:val="36"/>
        </w:rPr>
      </w:pPr>
    </w:p>
    <w:p>
      <w:pPr>
        <w:autoSpaceDE w:val="0"/>
        <w:autoSpaceDN w:val="0"/>
        <w:adjustRightInd w:val="0"/>
        <w:spacing w:line="440" w:lineRule="exact"/>
        <w:ind w:firstLine="2880" w:firstLineChars="800"/>
        <w:rPr>
          <w:rFonts w:asciiTheme="minorEastAsia" w:hAnsiTheme="minorEastAsia"/>
          <w:bCs/>
          <w:iCs/>
          <w:sz w:val="36"/>
        </w:rPr>
      </w:pPr>
    </w:p>
    <w:p>
      <w:pPr>
        <w:widowControl/>
        <w:topLinePunct/>
        <w:spacing w:line="600" w:lineRule="atLeast"/>
        <w:ind w:firstLine="420"/>
        <w:rPr>
          <w:rFonts w:asciiTheme="minorEastAsia" w:hAnsiTheme="minorEastAsia"/>
          <w:sz w:val="24"/>
          <w:u w:val="single"/>
        </w:rPr>
      </w:pPr>
      <w:r>
        <w:rPr>
          <w:rFonts w:hint="eastAsia" w:asciiTheme="minorEastAsia" w:hAnsiTheme="minorEastAsia"/>
          <w:sz w:val="24"/>
        </w:rPr>
        <w:t>投标人名称：</w:t>
      </w:r>
      <w:r>
        <w:rPr>
          <w:rFonts w:hint="eastAsia" w:asciiTheme="minorEastAsia" w:hAnsiTheme="minorEastAsia"/>
          <w:sz w:val="24"/>
          <w:u w:val="single"/>
        </w:rPr>
        <w:t xml:space="preserve">                         </w:t>
      </w:r>
    </w:p>
    <w:p>
      <w:pPr>
        <w:widowControl/>
        <w:topLinePunct/>
        <w:spacing w:line="600" w:lineRule="atLeast"/>
        <w:ind w:firstLine="420"/>
        <w:rPr>
          <w:rFonts w:asciiTheme="minorEastAsia" w:hAnsiTheme="minorEastAsia"/>
          <w:sz w:val="24"/>
        </w:rPr>
      </w:pPr>
      <w:r>
        <w:rPr>
          <w:rFonts w:hint="eastAsia" w:asciiTheme="minorEastAsia" w:hAnsiTheme="minorEastAsia"/>
          <w:sz w:val="24"/>
        </w:rPr>
        <w:t>单位性质：</w:t>
      </w:r>
      <w:r>
        <w:rPr>
          <w:rFonts w:hint="eastAsia" w:asciiTheme="minorEastAsia" w:hAnsiTheme="minorEastAsia"/>
          <w:sz w:val="24"/>
          <w:u w:val="single"/>
        </w:rPr>
        <w:t xml:space="preserve">                           </w:t>
      </w:r>
    </w:p>
    <w:p>
      <w:pPr>
        <w:widowControl/>
        <w:topLinePunct/>
        <w:spacing w:line="600" w:lineRule="atLeast"/>
        <w:ind w:firstLine="420"/>
        <w:rPr>
          <w:rFonts w:asciiTheme="minorEastAsia" w:hAnsiTheme="minorEastAsia"/>
          <w:sz w:val="24"/>
        </w:rPr>
      </w:pPr>
      <w:r>
        <w:rPr>
          <w:rFonts w:hint="eastAsia" w:asciiTheme="minorEastAsia" w:hAnsiTheme="minorEastAsia"/>
          <w:sz w:val="24"/>
        </w:rPr>
        <w:t>成立时间：</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topLinePunct/>
        <w:spacing w:line="600" w:lineRule="atLeast"/>
        <w:ind w:firstLine="420"/>
        <w:rPr>
          <w:rFonts w:asciiTheme="minorEastAsia" w:hAnsiTheme="minorEastAsia"/>
          <w:sz w:val="24"/>
        </w:rPr>
      </w:pPr>
      <w:r>
        <w:rPr>
          <w:rFonts w:hint="eastAsia" w:asciiTheme="minorEastAsia" w:hAnsiTheme="minorEastAsia"/>
          <w:sz w:val="24"/>
        </w:rPr>
        <w:t>经营期限：</w:t>
      </w:r>
      <w:r>
        <w:rPr>
          <w:rFonts w:hint="eastAsia" w:asciiTheme="minorEastAsia" w:hAnsiTheme="minorEastAsia"/>
          <w:sz w:val="24"/>
          <w:u w:val="single"/>
        </w:rPr>
        <w:t xml:space="preserve">                           </w:t>
      </w:r>
      <w:r>
        <w:rPr>
          <w:rFonts w:hint="eastAsia" w:asciiTheme="minorEastAsia" w:hAnsiTheme="minorEastAsia"/>
          <w:sz w:val="24"/>
        </w:rPr>
        <w:t xml:space="preserve"> </w:t>
      </w:r>
    </w:p>
    <w:p>
      <w:pPr>
        <w:widowControl/>
        <w:topLinePunct/>
        <w:spacing w:line="600" w:lineRule="atLeast"/>
        <w:ind w:firstLine="420"/>
        <w:rPr>
          <w:rFonts w:asciiTheme="minorEastAsia" w:hAnsiTheme="minorEastAsia"/>
          <w:sz w:val="24"/>
          <w:u w:val="single"/>
        </w:rPr>
      </w:pPr>
      <w:r>
        <w:rPr>
          <w:rFonts w:hint="eastAsia" w:asciiTheme="minorEastAsia" w:hAnsiTheme="minorEastAsia"/>
          <w:sz w:val="24"/>
        </w:rPr>
        <w:t>姓名：</w:t>
      </w:r>
      <w:r>
        <w:rPr>
          <w:rFonts w:hint="eastAsia" w:asciiTheme="minorEastAsia" w:hAnsiTheme="minorEastAsia"/>
          <w:sz w:val="24"/>
          <w:u w:val="single"/>
        </w:rPr>
        <w:t xml:space="preserve">         </w:t>
      </w:r>
      <w:r>
        <w:rPr>
          <w:rFonts w:hint="eastAsia" w:asciiTheme="minorEastAsia" w:hAnsiTheme="minorEastAsia"/>
          <w:sz w:val="24"/>
        </w:rPr>
        <w:t>性别 ：</w:t>
      </w:r>
      <w:r>
        <w:rPr>
          <w:rFonts w:hint="eastAsia" w:asciiTheme="minorEastAsia" w:hAnsiTheme="minorEastAsia"/>
          <w:sz w:val="24"/>
          <w:u w:val="single"/>
        </w:rPr>
        <w:t xml:space="preserve">          </w:t>
      </w:r>
      <w:r>
        <w:rPr>
          <w:rFonts w:hint="eastAsia" w:asciiTheme="minorEastAsia" w:hAnsiTheme="minorEastAsia"/>
          <w:sz w:val="24"/>
        </w:rPr>
        <w:t>年龄：</w:t>
      </w:r>
      <w:r>
        <w:rPr>
          <w:rFonts w:hint="eastAsia" w:asciiTheme="minorEastAsia" w:hAnsiTheme="minorEastAsia"/>
          <w:sz w:val="24"/>
          <w:u w:val="single"/>
        </w:rPr>
        <w:t xml:space="preserve">         </w:t>
      </w:r>
      <w:r>
        <w:rPr>
          <w:rFonts w:hint="eastAsia" w:asciiTheme="minorEastAsia" w:hAnsiTheme="minorEastAsia"/>
          <w:sz w:val="24"/>
        </w:rPr>
        <w:t>职务：</w:t>
      </w:r>
      <w:r>
        <w:rPr>
          <w:rFonts w:hint="eastAsia" w:asciiTheme="minorEastAsia" w:hAnsiTheme="minorEastAsia"/>
          <w:sz w:val="24"/>
          <w:u w:val="single"/>
        </w:rPr>
        <w:t xml:space="preserve">         </w:t>
      </w:r>
    </w:p>
    <w:p>
      <w:pPr>
        <w:widowControl/>
        <w:topLinePunct/>
        <w:spacing w:line="600" w:lineRule="atLeast"/>
        <w:ind w:firstLine="420"/>
        <w:rPr>
          <w:rFonts w:asciiTheme="minorEastAsia" w:hAnsiTheme="minorEastAsia"/>
          <w:sz w:val="24"/>
        </w:rPr>
      </w:pPr>
      <w:r>
        <w:rPr>
          <w:rFonts w:hint="eastAsia" w:asciiTheme="minorEastAsia" w:hAnsiTheme="minorEastAsia"/>
          <w:sz w:val="24"/>
        </w:rPr>
        <w:t>系</w:t>
      </w:r>
      <w:r>
        <w:rPr>
          <w:rFonts w:hint="eastAsia" w:asciiTheme="minorEastAsia" w:hAnsiTheme="minorEastAsia"/>
          <w:sz w:val="24"/>
          <w:u w:val="single"/>
        </w:rPr>
        <w:t xml:space="preserve">       （投标人名称）      </w:t>
      </w:r>
      <w:r>
        <w:rPr>
          <w:rFonts w:hint="eastAsia" w:asciiTheme="minorEastAsia" w:hAnsiTheme="minorEastAsia"/>
          <w:sz w:val="24"/>
        </w:rPr>
        <w:t>的法定代表人。</w:t>
      </w:r>
    </w:p>
    <w:p>
      <w:pPr>
        <w:widowControl/>
        <w:topLinePunct/>
        <w:spacing w:line="600" w:lineRule="atLeast"/>
        <w:ind w:firstLine="420"/>
        <w:rPr>
          <w:rFonts w:asciiTheme="minorEastAsia" w:hAnsiTheme="minorEastAsia"/>
          <w:sz w:val="24"/>
        </w:rPr>
      </w:pPr>
      <w:r>
        <w:rPr>
          <w:rFonts w:hint="eastAsia" w:asciiTheme="minorEastAsia" w:hAnsiTheme="minorEastAsia"/>
          <w:sz w:val="24"/>
        </w:rPr>
        <w:t xml:space="preserve">    特此证明。</w:t>
      </w:r>
    </w:p>
    <w:p>
      <w:pPr>
        <w:widowControl/>
        <w:topLinePunct/>
        <w:spacing w:line="440" w:lineRule="atLeast"/>
        <w:rPr>
          <w:rFonts w:asciiTheme="minorEastAsia" w:hAnsiTheme="minorEastAsia"/>
          <w:sz w:val="24"/>
        </w:rPr>
      </w:pPr>
    </w:p>
    <w:p>
      <w:pPr>
        <w:widowControl/>
        <w:topLinePunct/>
        <w:spacing w:line="440" w:lineRule="atLeast"/>
        <w:rPr>
          <w:rFonts w:asciiTheme="minorEastAsia" w:hAnsiTheme="minorEastAsia"/>
          <w:sz w:val="24"/>
        </w:rPr>
      </w:pPr>
    </w:p>
    <w:p>
      <w:pPr>
        <w:widowControl/>
        <w:topLinePunct/>
        <w:spacing w:line="440" w:lineRule="atLeast"/>
        <w:rPr>
          <w:rFonts w:asciiTheme="minorEastAsia" w:hAnsiTheme="minorEastAsia"/>
          <w:sz w:val="24"/>
          <w:u w:val="single"/>
        </w:rPr>
      </w:pPr>
      <w:r>
        <w:rPr>
          <w:rFonts w:hint="eastAsia" w:asciiTheme="minorEastAsia" w:hAnsiTheme="minorEastAsia"/>
          <w:sz w:val="24"/>
        </w:rPr>
        <w:t xml:space="preserve">                             投标人：</w:t>
      </w:r>
      <w:r>
        <w:rPr>
          <w:rFonts w:hint="eastAsia" w:asciiTheme="minorEastAsia" w:hAnsiTheme="minorEastAsia"/>
          <w:sz w:val="24"/>
          <w:u w:val="single"/>
        </w:rPr>
        <w:t xml:space="preserve">       （盖单位公章）       </w:t>
      </w:r>
    </w:p>
    <w:p>
      <w:pPr>
        <w:widowControl/>
        <w:topLinePunct/>
        <w:spacing w:line="440" w:lineRule="atLeast"/>
        <w:rPr>
          <w:rFonts w:asciiTheme="minorEastAsia" w:hAnsiTheme="minorEastAsia"/>
          <w:sz w:val="24"/>
        </w:rPr>
      </w:pPr>
      <w:r>
        <w:rPr>
          <w:rFonts w:hint="eastAsia" w:asciiTheme="minorEastAsia" w:hAnsiTheme="minorEastAsia"/>
          <w:sz w:val="24"/>
        </w:rPr>
        <w:t xml:space="preserve">                             </w:t>
      </w:r>
    </w:p>
    <w:p>
      <w:pPr>
        <w:widowControl/>
        <w:topLinePunct/>
        <w:spacing w:line="440" w:lineRule="atLeast"/>
        <w:ind w:firstLine="3600" w:firstLineChars="1500"/>
        <w:rPr>
          <w:rFonts w:asciiTheme="minorEastAsia" w:hAnsiTheme="minorEastAsia"/>
          <w:sz w:val="24"/>
        </w:rPr>
      </w:pPr>
      <w:r>
        <w:rPr>
          <w:rFonts w:hint="eastAsia" w:asciiTheme="minorEastAsia" w:hAnsiTheme="minorEastAsia"/>
          <w:sz w:val="24"/>
        </w:rPr>
        <w:t xml:space="preserve">        年        月        日</w:t>
      </w:r>
    </w:p>
    <w:p>
      <w:pPr>
        <w:autoSpaceDE w:val="0"/>
        <w:autoSpaceDN w:val="0"/>
        <w:adjustRightInd w:val="0"/>
        <w:spacing w:line="440" w:lineRule="exact"/>
        <w:jc w:val="left"/>
        <w:rPr>
          <w:rFonts w:asciiTheme="minorEastAsia" w:hAnsiTheme="minorEastAsia"/>
          <w:bCs/>
          <w:iCs/>
          <w:sz w:val="24"/>
        </w:rPr>
      </w:pPr>
    </w:p>
    <w:p>
      <w:pPr>
        <w:pStyle w:val="3"/>
        <w:rPr>
          <w:rFonts w:asciiTheme="minorEastAsia" w:hAnsiTheme="minorEastAsia" w:eastAsiaTheme="minorEastAsia"/>
          <w:sz w:val="28"/>
          <w:szCs w:val="28"/>
        </w:rPr>
      </w:pPr>
      <w:r>
        <w:rPr>
          <w:rFonts w:hint="eastAsia" w:asciiTheme="minorEastAsia" w:hAnsiTheme="minorEastAsia" w:eastAsiaTheme="minorEastAsia" w:cstheme="minorBidi"/>
          <w:b w:val="0"/>
          <w:bCs w:val="0"/>
          <w:sz w:val="24"/>
          <w:szCs w:val="22"/>
          <w:lang w:val="en-US"/>
        </w:rPr>
        <w:t>附：法定代表人身份证复印件</w:t>
      </w:r>
      <w:r>
        <w:rPr>
          <w:rFonts w:asciiTheme="minorEastAsia" w:hAnsiTheme="minorEastAsia" w:eastAsiaTheme="minorEastAsia"/>
          <w:b w:val="0"/>
          <w:sz w:val="28"/>
          <w:szCs w:val="28"/>
        </w:rPr>
        <w:br w:type="page"/>
      </w:r>
      <w:r>
        <w:rPr>
          <w:rFonts w:hint="eastAsia" w:asciiTheme="minorEastAsia" w:hAnsiTheme="minorEastAsia" w:eastAsiaTheme="minorEastAsia"/>
          <w:sz w:val="28"/>
          <w:szCs w:val="28"/>
        </w:rPr>
        <w:t>三、授权委托书</w:t>
      </w:r>
    </w:p>
    <w:p>
      <w:pPr>
        <w:autoSpaceDE w:val="0"/>
        <w:autoSpaceDN w:val="0"/>
        <w:adjustRightInd w:val="0"/>
        <w:spacing w:line="440" w:lineRule="exact"/>
        <w:rPr>
          <w:rFonts w:asciiTheme="minorEastAsia" w:hAnsiTheme="minorEastAsia"/>
          <w:iCs/>
          <w:sz w:val="24"/>
          <w:szCs w:val="36"/>
        </w:rPr>
      </w:pPr>
    </w:p>
    <w:p>
      <w:pPr>
        <w:widowControl/>
        <w:topLinePunct/>
        <w:spacing w:line="460" w:lineRule="atLeast"/>
        <w:ind w:firstLine="504" w:firstLineChars="200"/>
        <w:rPr>
          <w:rFonts w:asciiTheme="minorEastAsia" w:hAnsiTheme="minorEastAsia"/>
          <w:bCs/>
          <w:iCs/>
          <w:spacing w:val="6"/>
          <w:sz w:val="24"/>
        </w:rPr>
      </w:pPr>
      <w:r>
        <w:rPr>
          <w:rFonts w:asciiTheme="minorEastAsia" w:hAnsiTheme="minorEastAsia"/>
          <w:bCs/>
          <w:iCs/>
          <w:spacing w:val="6"/>
          <w:sz w:val="24"/>
        </w:rPr>
        <w:t>本人</w:t>
      </w:r>
      <w:r>
        <w:rPr>
          <w:rFonts w:asciiTheme="minorEastAsia" w:hAnsiTheme="minorEastAsia"/>
          <w:bCs/>
          <w:iCs/>
          <w:spacing w:val="6"/>
          <w:sz w:val="24"/>
          <w:u w:val="single"/>
        </w:rPr>
        <w:t xml:space="preserve">       </w:t>
      </w:r>
      <w:r>
        <w:rPr>
          <w:rFonts w:asciiTheme="minorEastAsia" w:hAnsiTheme="minorEastAsia"/>
          <w:bCs/>
          <w:iCs/>
          <w:spacing w:val="6"/>
          <w:sz w:val="24"/>
        </w:rPr>
        <w:t>（姓名）系</w:t>
      </w:r>
      <w:r>
        <w:rPr>
          <w:rFonts w:asciiTheme="minorEastAsia" w:hAnsiTheme="minorEastAsia"/>
          <w:bCs/>
          <w:iCs/>
          <w:spacing w:val="6"/>
          <w:sz w:val="24"/>
          <w:u w:val="single"/>
        </w:rPr>
        <w:t xml:space="preserve">       </w:t>
      </w:r>
      <w:r>
        <w:rPr>
          <w:rFonts w:asciiTheme="minorEastAsia" w:hAnsiTheme="minorEastAsia"/>
          <w:bCs/>
          <w:iCs/>
          <w:spacing w:val="6"/>
          <w:sz w:val="24"/>
        </w:rPr>
        <w:t>（投标人名称）的法定代表人，现委托       （姓名）为我方代理人。代理人根据授权，以我方名义签署、澄清、</w:t>
      </w:r>
      <w:r>
        <w:rPr>
          <w:rFonts w:hint="eastAsia" w:asciiTheme="minorEastAsia" w:hAnsiTheme="minorEastAsia"/>
          <w:bCs/>
          <w:iCs/>
          <w:spacing w:val="6"/>
          <w:sz w:val="24"/>
        </w:rPr>
        <w:t>说明、补正、</w:t>
      </w:r>
      <w:r>
        <w:rPr>
          <w:rFonts w:asciiTheme="minorEastAsia" w:hAnsiTheme="minorEastAsia"/>
          <w:bCs/>
          <w:iCs/>
          <w:spacing w:val="6"/>
          <w:sz w:val="24"/>
        </w:rPr>
        <w:t>递交、撤回、修改</w:t>
      </w:r>
      <w:r>
        <w:rPr>
          <w:rFonts w:asciiTheme="minorEastAsia" w:hAnsiTheme="minorEastAsia"/>
          <w:bCs/>
          <w:iCs/>
          <w:spacing w:val="6"/>
          <w:sz w:val="24"/>
          <w:u w:val="single"/>
        </w:rPr>
        <w:t xml:space="preserve">      </w:t>
      </w:r>
      <w:r>
        <w:rPr>
          <w:rFonts w:asciiTheme="minorEastAsia" w:hAnsiTheme="minorEastAsia"/>
          <w:bCs/>
          <w:iCs/>
          <w:spacing w:val="6"/>
          <w:sz w:val="24"/>
        </w:rPr>
        <w:t>（项目名称</w:t>
      </w:r>
      <w:r>
        <w:rPr>
          <w:rFonts w:hint="eastAsia" w:asciiTheme="minorEastAsia" w:hAnsiTheme="minorEastAsia"/>
          <w:bCs/>
          <w:iCs/>
          <w:spacing w:val="6"/>
          <w:sz w:val="24"/>
          <w:u w:val="single"/>
        </w:rPr>
        <w:t xml:space="preserve">）    </w:t>
      </w:r>
      <w:r>
        <w:rPr>
          <w:rFonts w:hint="eastAsia" w:asciiTheme="minorEastAsia" w:hAnsiTheme="minorEastAsia"/>
          <w:bCs/>
          <w:iCs/>
          <w:spacing w:val="6"/>
          <w:sz w:val="24"/>
        </w:rPr>
        <w:t>招标投标</w:t>
      </w:r>
      <w:r>
        <w:rPr>
          <w:rFonts w:asciiTheme="minorEastAsia" w:hAnsiTheme="minorEastAsia"/>
          <w:bCs/>
          <w:iCs/>
          <w:spacing w:val="6"/>
          <w:sz w:val="24"/>
        </w:rPr>
        <w:t>文件，</w:t>
      </w:r>
      <w:r>
        <w:rPr>
          <w:rFonts w:hint="eastAsia" w:asciiTheme="minorEastAsia" w:hAnsiTheme="minorEastAsia"/>
          <w:bCs/>
          <w:iCs/>
          <w:spacing w:val="6"/>
          <w:sz w:val="24"/>
        </w:rPr>
        <w:t>以及处理开、评标相关一切事宜，</w:t>
      </w:r>
      <w:r>
        <w:rPr>
          <w:rFonts w:asciiTheme="minorEastAsia" w:hAnsiTheme="minorEastAsia"/>
          <w:bCs/>
          <w:iCs/>
          <w:spacing w:val="6"/>
          <w:sz w:val="24"/>
        </w:rPr>
        <w:t>其法律后果由我方承担。</w:t>
      </w:r>
    </w:p>
    <w:p>
      <w:pPr>
        <w:widowControl/>
        <w:topLinePunct/>
        <w:spacing w:line="460" w:lineRule="atLeast"/>
        <w:ind w:firstLine="504" w:firstLineChars="200"/>
        <w:rPr>
          <w:rFonts w:asciiTheme="minorEastAsia" w:hAnsiTheme="minorEastAsia"/>
          <w:bCs/>
          <w:iCs/>
          <w:spacing w:val="6"/>
          <w:sz w:val="24"/>
        </w:rPr>
      </w:pPr>
      <w:r>
        <w:rPr>
          <w:rFonts w:asciiTheme="minorEastAsia" w:hAnsiTheme="minorEastAsia"/>
          <w:bCs/>
          <w:iCs/>
          <w:spacing w:val="6"/>
          <w:sz w:val="24"/>
        </w:rPr>
        <w:t>委托期限：</w:t>
      </w:r>
      <w:r>
        <w:rPr>
          <w:rFonts w:asciiTheme="minorEastAsia" w:hAnsiTheme="minorEastAsia"/>
          <w:bCs/>
          <w:iCs/>
          <w:spacing w:val="6"/>
          <w:sz w:val="24"/>
          <w:u w:val="single"/>
        </w:rPr>
        <w:t xml:space="preserve">       </w:t>
      </w:r>
      <w:r>
        <w:rPr>
          <w:rFonts w:hint="eastAsia" w:asciiTheme="minorEastAsia" w:hAnsiTheme="minorEastAsia"/>
          <w:bCs/>
          <w:iCs/>
          <w:spacing w:val="6"/>
          <w:sz w:val="24"/>
        </w:rPr>
        <w:t>。</w:t>
      </w:r>
    </w:p>
    <w:p>
      <w:pPr>
        <w:widowControl/>
        <w:topLinePunct/>
        <w:spacing w:line="460" w:lineRule="atLeast"/>
        <w:ind w:firstLine="504" w:firstLineChars="200"/>
        <w:rPr>
          <w:rFonts w:asciiTheme="minorEastAsia" w:hAnsiTheme="minorEastAsia"/>
          <w:bCs/>
          <w:iCs/>
          <w:spacing w:val="6"/>
          <w:sz w:val="24"/>
        </w:rPr>
      </w:pPr>
      <w:r>
        <w:rPr>
          <w:rFonts w:asciiTheme="minorEastAsia" w:hAnsiTheme="minorEastAsia"/>
          <w:bCs/>
          <w:iCs/>
          <w:spacing w:val="6"/>
          <w:sz w:val="24"/>
        </w:rPr>
        <w:t>代理人无转委托权。</w:t>
      </w:r>
    </w:p>
    <w:p>
      <w:pPr>
        <w:widowControl/>
        <w:topLinePunct/>
        <w:spacing w:line="460" w:lineRule="atLeast"/>
        <w:ind w:firstLine="504" w:firstLineChars="200"/>
        <w:rPr>
          <w:rFonts w:asciiTheme="minorEastAsia" w:hAnsiTheme="minorEastAsia"/>
          <w:bCs/>
          <w:iCs/>
          <w:spacing w:val="6"/>
          <w:sz w:val="24"/>
        </w:rPr>
      </w:pPr>
      <w:r>
        <w:rPr>
          <w:rFonts w:hint="eastAsia" w:asciiTheme="minorEastAsia" w:hAnsiTheme="minorEastAsia"/>
          <w:bCs/>
          <w:iCs/>
          <w:spacing w:val="6"/>
          <w:sz w:val="24"/>
        </w:rPr>
        <w:t>附：法定代表人及委托代理人身份证明</w:t>
      </w:r>
    </w:p>
    <w:tbl>
      <w:tblPr>
        <w:tblStyle w:val="14"/>
        <w:tblpPr w:leftFromText="180" w:rightFromText="180" w:vertAnchor="text" w:horzAnchor="margin" w:tblpXSpec="center" w:tblpY="341"/>
        <w:tblW w:w="8307" w:type="dxa"/>
        <w:tblInd w:w="0"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Ex>
        <w:trPr>
          <w:trHeight w:val="2526" w:hRule="atLeast"/>
        </w:trPr>
        <w:tc>
          <w:tcPr>
            <w:tcW w:w="4260" w:type="dxa"/>
            <w:vAlign w:val="center"/>
          </w:tcPr>
          <w:p>
            <w:pPr>
              <w:snapToGrid w:val="0"/>
              <w:spacing w:line="360" w:lineRule="auto"/>
              <w:jc w:val="center"/>
              <w:rPr>
                <w:rFonts w:asciiTheme="minorEastAsia" w:hAnsiTheme="minorEastAsia"/>
                <w:bCs/>
                <w:iCs/>
                <w:spacing w:val="6"/>
                <w:sz w:val="24"/>
              </w:rPr>
            </w:pPr>
            <w:r>
              <w:rPr>
                <w:rFonts w:hint="eastAsia" w:asciiTheme="minorEastAsia" w:hAnsiTheme="minorEastAsia"/>
                <w:bCs/>
                <w:iCs/>
                <w:spacing w:val="6"/>
                <w:sz w:val="24"/>
              </w:rPr>
              <w:t>法定代表人二代身份证复印件</w:t>
            </w:r>
          </w:p>
        </w:tc>
        <w:tc>
          <w:tcPr>
            <w:tcW w:w="4047" w:type="dxa"/>
            <w:vAlign w:val="center"/>
          </w:tcPr>
          <w:p>
            <w:pPr>
              <w:snapToGrid w:val="0"/>
              <w:spacing w:line="360" w:lineRule="auto"/>
              <w:jc w:val="center"/>
              <w:rPr>
                <w:rFonts w:asciiTheme="minorEastAsia" w:hAnsiTheme="minorEastAsia"/>
                <w:bCs/>
                <w:iCs/>
                <w:spacing w:val="6"/>
                <w:sz w:val="24"/>
              </w:rPr>
            </w:pPr>
            <w:r>
              <w:rPr>
                <w:rFonts w:hint="eastAsia" w:asciiTheme="minorEastAsia" w:hAnsiTheme="minorEastAsia"/>
                <w:bCs/>
                <w:iCs/>
                <w:spacing w:val="6"/>
                <w:sz w:val="24"/>
              </w:rPr>
              <w:t>委托代理人二代身份证复印件</w:t>
            </w:r>
          </w:p>
        </w:tc>
      </w:tr>
    </w:tbl>
    <w:p>
      <w:pPr>
        <w:widowControl/>
        <w:topLinePunct/>
        <w:spacing w:line="440" w:lineRule="atLeast"/>
        <w:ind w:firstLine="610"/>
        <w:rPr>
          <w:rFonts w:asciiTheme="minorEastAsia" w:hAnsiTheme="minorEastAsia"/>
          <w:kern w:val="0"/>
          <w:szCs w:val="21"/>
        </w:rPr>
      </w:pPr>
      <w:r>
        <w:rPr>
          <w:rFonts w:asciiTheme="minorEastAsia" w:hAnsiTheme="minorEastAsia"/>
          <w:kern w:val="0"/>
          <w:szCs w:val="21"/>
        </w:rPr>
        <w:t xml:space="preserve">  </w:t>
      </w:r>
    </w:p>
    <w:p>
      <w:pPr>
        <w:widowControl/>
        <w:topLinePunct/>
        <w:spacing w:line="440" w:lineRule="atLeast"/>
        <w:ind w:firstLine="2879"/>
        <w:rPr>
          <w:rFonts w:asciiTheme="minorEastAsia" w:hAnsiTheme="minorEastAsia"/>
          <w:kern w:val="0"/>
          <w:sz w:val="24"/>
          <w:u w:val="single"/>
        </w:rPr>
      </w:pPr>
      <w:r>
        <w:rPr>
          <w:rFonts w:asciiTheme="minorEastAsia" w:hAnsiTheme="minorEastAsia"/>
          <w:kern w:val="0"/>
          <w:sz w:val="24"/>
        </w:rPr>
        <w:t>投标人：</w:t>
      </w:r>
      <w:r>
        <w:rPr>
          <w:rFonts w:asciiTheme="minorEastAsia" w:hAnsiTheme="minorEastAsia"/>
          <w:kern w:val="0"/>
          <w:sz w:val="24"/>
          <w:u w:val="single"/>
        </w:rPr>
        <w:t xml:space="preserve">      （盖单位章）</w:t>
      </w:r>
      <w:r>
        <w:rPr>
          <w:rFonts w:hint="eastAsia" w:asciiTheme="minorEastAsia" w:hAnsiTheme="minorEastAsia"/>
          <w:kern w:val="0"/>
          <w:sz w:val="24"/>
          <w:u w:val="single"/>
        </w:rPr>
        <w:t xml:space="preserve">     </w:t>
      </w:r>
    </w:p>
    <w:p>
      <w:pPr>
        <w:widowControl/>
        <w:topLinePunct/>
        <w:spacing w:line="440" w:lineRule="atLeast"/>
        <w:ind w:firstLine="2879"/>
        <w:rPr>
          <w:rFonts w:asciiTheme="minorEastAsia" w:hAnsiTheme="minorEastAsia"/>
          <w:kern w:val="0"/>
          <w:sz w:val="24"/>
        </w:rPr>
      </w:pPr>
    </w:p>
    <w:p>
      <w:pPr>
        <w:widowControl/>
        <w:topLinePunct/>
        <w:spacing w:line="440" w:lineRule="atLeast"/>
        <w:ind w:firstLine="2879"/>
        <w:rPr>
          <w:rFonts w:asciiTheme="minorEastAsia" w:hAnsiTheme="minorEastAsia"/>
          <w:kern w:val="0"/>
          <w:sz w:val="24"/>
        </w:rPr>
      </w:pPr>
      <w:r>
        <w:rPr>
          <w:rFonts w:asciiTheme="minorEastAsia" w:hAnsiTheme="minorEastAsia"/>
          <w:kern w:val="0"/>
          <w:sz w:val="24"/>
        </w:rPr>
        <w:t>法定代表人：</w:t>
      </w:r>
      <w:r>
        <w:rPr>
          <w:rFonts w:asciiTheme="minorEastAsia" w:hAnsiTheme="minorEastAsia"/>
          <w:kern w:val="0"/>
          <w:sz w:val="24"/>
          <w:u w:val="single"/>
        </w:rPr>
        <w:t xml:space="preserve">       （签字）</w:t>
      </w:r>
      <w:r>
        <w:rPr>
          <w:rFonts w:hint="eastAsia" w:asciiTheme="minorEastAsia" w:hAnsiTheme="minorEastAsia"/>
          <w:kern w:val="0"/>
          <w:sz w:val="24"/>
          <w:u w:val="single"/>
        </w:rPr>
        <w:t xml:space="preserve">     </w:t>
      </w:r>
    </w:p>
    <w:p>
      <w:pPr>
        <w:widowControl/>
        <w:topLinePunct/>
        <w:spacing w:line="440" w:lineRule="atLeast"/>
        <w:ind w:firstLine="2879"/>
        <w:rPr>
          <w:rFonts w:asciiTheme="minorEastAsia" w:hAnsiTheme="minorEastAsia"/>
          <w:kern w:val="0"/>
          <w:sz w:val="24"/>
        </w:rPr>
      </w:pPr>
    </w:p>
    <w:p>
      <w:pPr>
        <w:widowControl/>
        <w:topLinePunct/>
        <w:spacing w:line="440" w:lineRule="atLeast"/>
        <w:ind w:firstLine="2879"/>
        <w:rPr>
          <w:rFonts w:asciiTheme="minorEastAsia" w:hAnsiTheme="minorEastAsia"/>
          <w:kern w:val="0"/>
          <w:sz w:val="24"/>
        </w:rPr>
      </w:pPr>
      <w:r>
        <w:rPr>
          <w:rFonts w:asciiTheme="minorEastAsia" w:hAnsiTheme="minorEastAsia"/>
          <w:kern w:val="0"/>
          <w:sz w:val="24"/>
        </w:rPr>
        <w:t>委托代理人：</w:t>
      </w:r>
      <w:r>
        <w:rPr>
          <w:rFonts w:asciiTheme="minorEastAsia" w:hAnsiTheme="minorEastAsia"/>
          <w:kern w:val="0"/>
          <w:sz w:val="24"/>
          <w:u w:val="single"/>
        </w:rPr>
        <w:t xml:space="preserve">       （签字）</w:t>
      </w:r>
      <w:r>
        <w:rPr>
          <w:rFonts w:hint="eastAsia" w:asciiTheme="minorEastAsia" w:hAnsiTheme="minorEastAsia"/>
          <w:kern w:val="0"/>
          <w:sz w:val="24"/>
          <w:u w:val="single"/>
        </w:rPr>
        <w:t xml:space="preserve">     </w:t>
      </w:r>
    </w:p>
    <w:p>
      <w:pPr>
        <w:widowControl/>
        <w:topLinePunct/>
        <w:spacing w:line="440" w:lineRule="atLeast"/>
        <w:ind w:left="4117" w:firstLine="2879"/>
        <w:rPr>
          <w:rFonts w:asciiTheme="minorEastAsia" w:hAnsiTheme="minorEastAsia"/>
          <w:kern w:val="0"/>
          <w:szCs w:val="21"/>
        </w:rPr>
      </w:pPr>
      <w:r>
        <w:rPr>
          <w:rFonts w:asciiTheme="minorEastAsia" w:hAnsiTheme="minorEastAsia"/>
          <w:kern w:val="0"/>
          <w:szCs w:val="21"/>
        </w:rPr>
        <w:t xml:space="preserve">    </w:t>
      </w:r>
    </w:p>
    <w:p>
      <w:pPr>
        <w:widowControl/>
        <w:topLinePunct/>
        <w:spacing w:line="440" w:lineRule="atLeast"/>
        <w:ind w:firstLine="2879"/>
        <w:rPr>
          <w:rFonts w:asciiTheme="minorEastAsia" w:hAnsiTheme="minorEastAsia"/>
          <w:kern w:val="0"/>
          <w:sz w:val="24"/>
          <w:u w:val="single"/>
        </w:rPr>
      </w:pPr>
      <w:r>
        <w:rPr>
          <w:rFonts w:hint="eastAsia" w:asciiTheme="minorEastAsia" w:hAnsiTheme="minorEastAsia"/>
          <w:kern w:val="0"/>
          <w:sz w:val="24"/>
        </w:rPr>
        <w:t>联系电话：</w:t>
      </w:r>
      <w:r>
        <w:rPr>
          <w:rFonts w:hint="eastAsia" w:asciiTheme="minorEastAsia" w:hAnsiTheme="minorEastAsia"/>
          <w:kern w:val="0"/>
          <w:sz w:val="24"/>
          <w:u w:val="single"/>
        </w:rPr>
        <w:t xml:space="preserve">                       </w:t>
      </w:r>
    </w:p>
    <w:p>
      <w:pPr>
        <w:widowControl/>
        <w:topLinePunct/>
        <w:spacing w:line="440" w:lineRule="atLeast"/>
        <w:ind w:firstLine="3465" w:firstLineChars="1650"/>
        <w:jc w:val="left"/>
        <w:rPr>
          <w:rFonts w:asciiTheme="minorEastAsia" w:hAnsiTheme="minorEastAsia"/>
          <w:kern w:val="0"/>
        </w:rPr>
      </w:pPr>
      <w:r>
        <w:rPr>
          <w:rFonts w:asciiTheme="minorEastAsia" w:hAnsiTheme="minorEastAsia"/>
          <w:kern w:val="0"/>
          <w:szCs w:val="21"/>
          <w:u w:val="single"/>
        </w:rPr>
        <w:t xml:space="preserve">       </w:t>
      </w:r>
      <w:r>
        <w:rPr>
          <w:rFonts w:asciiTheme="minorEastAsia" w:hAnsiTheme="minorEastAsia"/>
          <w:kern w:val="0"/>
          <w:szCs w:val="21"/>
        </w:rPr>
        <w:t>年</w:t>
      </w:r>
      <w:r>
        <w:rPr>
          <w:rFonts w:asciiTheme="minorEastAsia" w:hAnsiTheme="minorEastAsia"/>
          <w:kern w:val="0"/>
          <w:szCs w:val="21"/>
          <w:u w:val="single"/>
        </w:rPr>
        <w:t xml:space="preserve">       </w:t>
      </w:r>
      <w:r>
        <w:rPr>
          <w:rFonts w:asciiTheme="minorEastAsia" w:hAnsiTheme="minorEastAsia"/>
          <w:kern w:val="0"/>
          <w:szCs w:val="21"/>
        </w:rPr>
        <w:t>月</w:t>
      </w:r>
      <w:r>
        <w:rPr>
          <w:rFonts w:asciiTheme="minorEastAsia" w:hAnsiTheme="minorEastAsia"/>
          <w:kern w:val="0"/>
          <w:szCs w:val="21"/>
          <w:u w:val="single"/>
        </w:rPr>
        <w:t xml:space="preserve">       </w:t>
      </w:r>
      <w:r>
        <w:rPr>
          <w:rFonts w:asciiTheme="minorEastAsia" w:hAnsiTheme="minorEastAsia"/>
          <w:kern w:val="0"/>
          <w:szCs w:val="21"/>
        </w:rPr>
        <w:t>日</w:t>
      </w:r>
    </w:p>
    <w:p>
      <w:pPr>
        <w:autoSpaceDE w:val="0"/>
        <w:autoSpaceDN w:val="0"/>
        <w:adjustRightInd w:val="0"/>
        <w:spacing w:line="440" w:lineRule="exact"/>
        <w:rPr>
          <w:rFonts w:asciiTheme="minorEastAsia" w:hAnsiTheme="minorEastAsia"/>
          <w:bCs/>
          <w:iCs/>
          <w:sz w:val="24"/>
        </w:rPr>
      </w:pPr>
    </w:p>
    <w:p>
      <w:pPr>
        <w:spacing w:line="460" w:lineRule="exact"/>
        <w:rPr>
          <w:rFonts w:asciiTheme="minorEastAsia" w:hAnsiTheme="minorEastAsia"/>
        </w:rPr>
      </w:pPr>
      <w:r>
        <w:rPr>
          <w:rFonts w:hint="eastAsia" w:asciiTheme="minorEastAsia" w:hAnsiTheme="minorEastAsia"/>
          <w:b/>
          <w:bCs/>
          <w:spacing w:val="4"/>
          <w:sz w:val="24"/>
        </w:rPr>
        <w:t>注：如果是投标单位法定代表人签署投标文件，则投标文件中不需要此项。</w:t>
      </w:r>
    </w:p>
    <w:p>
      <w:pPr>
        <w:pStyle w:val="3"/>
        <w:spacing w:line="240" w:lineRule="auto"/>
        <w:jc w:val="center"/>
        <w:rPr>
          <w:rFonts w:asciiTheme="minorEastAsia" w:hAnsiTheme="minorEastAsia" w:eastAsiaTheme="minorEastAsia"/>
        </w:rPr>
      </w:pPr>
    </w:p>
    <w:p>
      <w:pPr>
        <w:pStyle w:val="3"/>
        <w:spacing w:line="240" w:lineRule="auto"/>
        <w:jc w:val="center"/>
        <w:rPr>
          <w:rFonts w:asciiTheme="minorEastAsia" w:hAnsiTheme="minorEastAsia" w:eastAsiaTheme="minorEastAsia"/>
        </w:rPr>
      </w:pPr>
      <w:r>
        <w:rPr>
          <w:rFonts w:hint="eastAsia" w:asciiTheme="minorEastAsia" w:hAnsiTheme="minorEastAsia" w:eastAsiaTheme="minorEastAsia"/>
          <w:lang w:val="en-US"/>
        </w:rPr>
        <w:t>四</w:t>
      </w:r>
      <w:r>
        <w:rPr>
          <w:rFonts w:hint="eastAsia" w:asciiTheme="minorEastAsia" w:hAnsiTheme="minorEastAsia" w:eastAsiaTheme="minorEastAsia"/>
        </w:rPr>
        <w:t>、投标人基本情况表</w:t>
      </w:r>
    </w:p>
    <w:p>
      <w:pPr>
        <w:rPr>
          <w:rFonts w:asciiTheme="minorEastAsia" w:hAnsiTheme="minorEastAsia"/>
          <w:szCs w:val="21"/>
        </w:rPr>
      </w:pPr>
    </w:p>
    <w:tbl>
      <w:tblPr>
        <w:tblStyle w:val="14"/>
        <w:tblW w:w="88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3"/>
        <w:gridCol w:w="938"/>
        <w:gridCol w:w="962"/>
        <w:gridCol w:w="1356"/>
        <w:gridCol w:w="147"/>
        <w:gridCol w:w="1404"/>
        <w:gridCol w:w="233"/>
        <w:gridCol w:w="540"/>
        <w:gridCol w:w="1460"/>
        <w:gridCol w:w="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投标人名称</w:t>
            </w:r>
          </w:p>
        </w:tc>
        <w:tc>
          <w:tcPr>
            <w:tcW w:w="7053" w:type="dxa"/>
            <w:gridSpan w:val="9"/>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注册地址</w:t>
            </w:r>
          </w:p>
        </w:tc>
        <w:tc>
          <w:tcPr>
            <w:tcW w:w="3403" w:type="dxa"/>
            <w:gridSpan w:val="4"/>
            <w:vAlign w:val="center"/>
          </w:tcPr>
          <w:p>
            <w:pPr>
              <w:snapToGrid w:val="0"/>
              <w:ind w:firstLine="480" w:firstLineChars="200"/>
              <w:jc w:val="center"/>
              <w:rPr>
                <w:rFonts w:asciiTheme="minorEastAsia" w:hAnsiTheme="minorEastAsia"/>
                <w:sz w:val="24"/>
              </w:rPr>
            </w:pPr>
          </w:p>
        </w:tc>
        <w:tc>
          <w:tcPr>
            <w:tcW w:w="1637" w:type="dxa"/>
            <w:gridSpan w:val="2"/>
            <w:vAlign w:val="center"/>
          </w:tcPr>
          <w:p>
            <w:pPr>
              <w:snapToGrid w:val="0"/>
              <w:jc w:val="center"/>
              <w:rPr>
                <w:rFonts w:asciiTheme="minorEastAsia" w:hAnsiTheme="minorEastAsia"/>
                <w:sz w:val="24"/>
              </w:rPr>
            </w:pPr>
            <w:r>
              <w:rPr>
                <w:rFonts w:hint="eastAsia" w:asciiTheme="minorEastAsia" w:hAnsiTheme="minorEastAsia"/>
                <w:sz w:val="24"/>
              </w:rPr>
              <w:t>邮政编码</w:t>
            </w:r>
          </w:p>
        </w:tc>
        <w:tc>
          <w:tcPr>
            <w:tcW w:w="2013" w:type="dxa"/>
            <w:gridSpan w:val="3"/>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Merge w:val="restart"/>
            <w:vAlign w:val="center"/>
          </w:tcPr>
          <w:p>
            <w:pPr>
              <w:snapToGrid w:val="0"/>
              <w:jc w:val="center"/>
              <w:rPr>
                <w:rFonts w:asciiTheme="minorEastAsia" w:hAnsiTheme="minorEastAsia"/>
                <w:sz w:val="24"/>
              </w:rPr>
            </w:pPr>
            <w:r>
              <w:rPr>
                <w:rFonts w:hint="eastAsia" w:asciiTheme="minorEastAsia" w:hAnsiTheme="minorEastAsia"/>
                <w:sz w:val="24"/>
              </w:rPr>
              <w:t>联系方式</w:t>
            </w:r>
          </w:p>
        </w:tc>
        <w:tc>
          <w:tcPr>
            <w:tcW w:w="938" w:type="dxa"/>
            <w:vAlign w:val="center"/>
          </w:tcPr>
          <w:p>
            <w:pPr>
              <w:snapToGrid w:val="0"/>
              <w:jc w:val="center"/>
              <w:rPr>
                <w:rFonts w:asciiTheme="minorEastAsia" w:hAnsiTheme="minorEastAsia"/>
                <w:sz w:val="24"/>
              </w:rPr>
            </w:pPr>
            <w:r>
              <w:rPr>
                <w:rFonts w:hint="eastAsia" w:asciiTheme="minorEastAsia" w:hAnsiTheme="minorEastAsia"/>
                <w:sz w:val="24"/>
              </w:rPr>
              <w:t>联系人</w:t>
            </w:r>
          </w:p>
        </w:tc>
        <w:tc>
          <w:tcPr>
            <w:tcW w:w="2465" w:type="dxa"/>
            <w:gridSpan w:val="3"/>
            <w:vAlign w:val="center"/>
          </w:tcPr>
          <w:p>
            <w:pPr>
              <w:snapToGrid w:val="0"/>
              <w:ind w:firstLine="480" w:firstLineChars="200"/>
              <w:jc w:val="center"/>
              <w:rPr>
                <w:rFonts w:asciiTheme="minorEastAsia" w:hAnsiTheme="minorEastAsia"/>
                <w:sz w:val="24"/>
              </w:rPr>
            </w:pPr>
          </w:p>
        </w:tc>
        <w:tc>
          <w:tcPr>
            <w:tcW w:w="1637" w:type="dxa"/>
            <w:gridSpan w:val="2"/>
            <w:vAlign w:val="center"/>
          </w:tcPr>
          <w:p>
            <w:pPr>
              <w:snapToGrid w:val="0"/>
              <w:jc w:val="center"/>
              <w:rPr>
                <w:rFonts w:asciiTheme="minorEastAsia" w:hAnsiTheme="minorEastAsia"/>
                <w:sz w:val="24"/>
              </w:rPr>
            </w:pPr>
            <w:r>
              <w:rPr>
                <w:rFonts w:hint="eastAsia" w:asciiTheme="minorEastAsia" w:hAnsiTheme="minorEastAsia"/>
                <w:sz w:val="24"/>
              </w:rPr>
              <w:t>电    话</w:t>
            </w:r>
          </w:p>
        </w:tc>
        <w:tc>
          <w:tcPr>
            <w:tcW w:w="2013" w:type="dxa"/>
            <w:gridSpan w:val="3"/>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Merge w:val="continue"/>
            <w:vAlign w:val="center"/>
          </w:tcPr>
          <w:p>
            <w:pPr>
              <w:snapToGrid w:val="0"/>
              <w:ind w:firstLine="480" w:firstLineChars="200"/>
              <w:jc w:val="center"/>
              <w:rPr>
                <w:rFonts w:asciiTheme="minorEastAsia" w:hAnsiTheme="minorEastAsia"/>
                <w:sz w:val="24"/>
              </w:rPr>
            </w:pPr>
          </w:p>
        </w:tc>
        <w:tc>
          <w:tcPr>
            <w:tcW w:w="938" w:type="dxa"/>
            <w:vAlign w:val="center"/>
          </w:tcPr>
          <w:p>
            <w:pPr>
              <w:snapToGrid w:val="0"/>
              <w:jc w:val="center"/>
              <w:rPr>
                <w:rFonts w:asciiTheme="minorEastAsia" w:hAnsiTheme="minorEastAsia"/>
                <w:sz w:val="24"/>
              </w:rPr>
            </w:pPr>
            <w:r>
              <w:rPr>
                <w:rFonts w:hint="eastAsia" w:asciiTheme="minorEastAsia" w:hAnsiTheme="minorEastAsia"/>
                <w:sz w:val="24"/>
              </w:rPr>
              <w:t>传  真</w:t>
            </w:r>
          </w:p>
        </w:tc>
        <w:tc>
          <w:tcPr>
            <w:tcW w:w="2465" w:type="dxa"/>
            <w:gridSpan w:val="3"/>
            <w:vAlign w:val="center"/>
          </w:tcPr>
          <w:p>
            <w:pPr>
              <w:snapToGrid w:val="0"/>
              <w:ind w:firstLine="480" w:firstLineChars="200"/>
              <w:jc w:val="center"/>
              <w:rPr>
                <w:rFonts w:asciiTheme="minorEastAsia" w:hAnsiTheme="minorEastAsia"/>
                <w:sz w:val="24"/>
              </w:rPr>
            </w:pPr>
          </w:p>
        </w:tc>
        <w:tc>
          <w:tcPr>
            <w:tcW w:w="1637" w:type="dxa"/>
            <w:gridSpan w:val="2"/>
            <w:vAlign w:val="center"/>
          </w:tcPr>
          <w:p>
            <w:pPr>
              <w:snapToGrid w:val="0"/>
              <w:jc w:val="center"/>
              <w:rPr>
                <w:rFonts w:asciiTheme="minorEastAsia" w:hAnsiTheme="minorEastAsia"/>
                <w:sz w:val="24"/>
              </w:rPr>
            </w:pPr>
            <w:r>
              <w:rPr>
                <w:rFonts w:hint="eastAsia" w:asciiTheme="minorEastAsia" w:hAnsiTheme="minorEastAsia"/>
                <w:sz w:val="24"/>
              </w:rPr>
              <w:t>网    址</w:t>
            </w:r>
          </w:p>
        </w:tc>
        <w:tc>
          <w:tcPr>
            <w:tcW w:w="2013" w:type="dxa"/>
            <w:gridSpan w:val="3"/>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组织结构</w:t>
            </w:r>
          </w:p>
        </w:tc>
        <w:tc>
          <w:tcPr>
            <w:tcW w:w="7053" w:type="dxa"/>
            <w:gridSpan w:val="9"/>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法定代表人</w:t>
            </w:r>
          </w:p>
        </w:tc>
        <w:tc>
          <w:tcPr>
            <w:tcW w:w="938"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962" w:type="dxa"/>
            <w:vAlign w:val="center"/>
          </w:tcPr>
          <w:p>
            <w:pPr>
              <w:snapToGrid w:val="0"/>
              <w:ind w:firstLine="480" w:firstLineChars="200"/>
              <w:jc w:val="center"/>
              <w:rPr>
                <w:rFonts w:asciiTheme="minorEastAsia" w:hAnsiTheme="minorEastAsia"/>
                <w:sz w:val="24"/>
              </w:rPr>
            </w:pPr>
          </w:p>
        </w:tc>
        <w:tc>
          <w:tcPr>
            <w:tcW w:w="1356"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1551" w:type="dxa"/>
            <w:gridSpan w:val="2"/>
            <w:vAlign w:val="center"/>
          </w:tcPr>
          <w:p>
            <w:pPr>
              <w:snapToGrid w:val="0"/>
              <w:ind w:firstLine="480" w:firstLineChars="200"/>
              <w:jc w:val="center"/>
              <w:rPr>
                <w:rFonts w:asciiTheme="minorEastAsia" w:hAnsiTheme="minorEastAsia"/>
                <w:sz w:val="24"/>
              </w:rPr>
            </w:pPr>
          </w:p>
        </w:tc>
        <w:tc>
          <w:tcPr>
            <w:tcW w:w="773" w:type="dxa"/>
            <w:gridSpan w:val="2"/>
            <w:vAlign w:val="center"/>
          </w:tcPr>
          <w:p>
            <w:pPr>
              <w:snapToGrid w:val="0"/>
              <w:jc w:val="center"/>
              <w:rPr>
                <w:rFonts w:asciiTheme="minorEastAsia" w:hAnsiTheme="minorEastAsia"/>
                <w:sz w:val="24"/>
              </w:rPr>
            </w:pPr>
            <w:r>
              <w:rPr>
                <w:rFonts w:hint="eastAsia" w:asciiTheme="minorEastAsia" w:hAnsiTheme="minorEastAsia"/>
                <w:sz w:val="24"/>
              </w:rPr>
              <w:t>电话</w:t>
            </w:r>
          </w:p>
        </w:tc>
        <w:tc>
          <w:tcPr>
            <w:tcW w:w="1473" w:type="dxa"/>
            <w:gridSpan w:val="2"/>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技术负责人</w:t>
            </w:r>
          </w:p>
        </w:tc>
        <w:tc>
          <w:tcPr>
            <w:tcW w:w="938"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962" w:type="dxa"/>
            <w:vAlign w:val="center"/>
          </w:tcPr>
          <w:p>
            <w:pPr>
              <w:snapToGrid w:val="0"/>
              <w:ind w:firstLine="480" w:firstLineChars="200"/>
              <w:jc w:val="center"/>
              <w:rPr>
                <w:rFonts w:asciiTheme="minorEastAsia" w:hAnsiTheme="minorEastAsia"/>
                <w:sz w:val="24"/>
              </w:rPr>
            </w:pPr>
          </w:p>
        </w:tc>
        <w:tc>
          <w:tcPr>
            <w:tcW w:w="1356"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1551" w:type="dxa"/>
            <w:gridSpan w:val="2"/>
            <w:vAlign w:val="center"/>
          </w:tcPr>
          <w:p>
            <w:pPr>
              <w:snapToGrid w:val="0"/>
              <w:ind w:firstLine="480" w:firstLineChars="200"/>
              <w:jc w:val="center"/>
              <w:rPr>
                <w:rFonts w:asciiTheme="minorEastAsia" w:hAnsiTheme="minorEastAsia"/>
                <w:sz w:val="24"/>
              </w:rPr>
            </w:pPr>
          </w:p>
        </w:tc>
        <w:tc>
          <w:tcPr>
            <w:tcW w:w="773" w:type="dxa"/>
            <w:gridSpan w:val="2"/>
            <w:vAlign w:val="center"/>
          </w:tcPr>
          <w:p>
            <w:pPr>
              <w:snapToGrid w:val="0"/>
              <w:jc w:val="center"/>
              <w:rPr>
                <w:rFonts w:asciiTheme="minorEastAsia" w:hAnsiTheme="minorEastAsia"/>
                <w:sz w:val="24"/>
              </w:rPr>
            </w:pPr>
            <w:r>
              <w:rPr>
                <w:rFonts w:hint="eastAsia" w:asciiTheme="minorEastAsia" w:hAnsiTheme="minorEastAsia"/>
                <w:sz w:val="24"/>
              </w:rPr>
              <w:t>电话</w:t>
            </w:r>
          </w:p>
        </w:tc>
        <w:tc>
          <w:tcPr>
            <w:tcW w:w="1473" w:type="dxa"/>
            <w:gridSpan w:val="2"/>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成立时间</w:t>
            </w:r>
          </w:p>
        </w:tc>
        <w:tc>
          <w:tcPr>
            <w:tcW w:w="1900" w:type="dxa"/>
            <w:gridSpan w:val="2"/>
            <w:vAlign w:val="center"/>
          </w:tcPr>
          <w:p>
            <w:pPr>
              <w:snapToGrid w:val="0"/>
              <w:ind w:firstLine="480" w:firstLineChars="200"/>
              <w:jc w:val="center"/>
              <w:rPr>
                <w:rFonts w:asciiTheme="minorEastAsia" w:hAnsiTheme="minorEastAsia"/>
                <w:sz w:val="24"/>
              </w:rPr>
            </w:pPr>
          </w:p>
        </w:tc>
        <w:tc>
          <w:tcPr>
            <w:tcW w:w="5153" w:type="dxa"/>
            <w:gridSpan w:val="7"/>
            <w:vAlign w:val="center"/>
          </w:tcPr>
          <w:p>
            <w:pPr>
              <w:snapToGrid w:val="0"/>
              <w:jc w:val="center"/>
              <w:rPr>
                <w:rFonts w:asciiTheme="minorEastAsia" w:hAnsiTheme="minorEastAsia"/>
                <w:sz w:val="24"/>
              </w:rPr>
            </w:pPr>
            <w:r>
              <w:rPr>
                <w:rFonts w:hint="eastAsia" w:asciiTheme="minorEastAsia" w:hAnsiTheme="minorEastAsia"/>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营业执照号</w:t>
            </w:r>
          </w:p>
        </w:tc>
        <w:tc>
          <w:tcPr>
            <w:tcW w:w="1900" w:type="dxa"/>
            <w:gridSpan w:val="2"/>
            <w:vAlign w:val="center"/>
          </w:tcPr>
          <w:p>
            <w:pPr>
              <w:snapToGrid w:val="0"/>
              <w:ind w:firstLine="480" w:firstLineChars="200"/>
              <w:jc w:val="center"/>
              <w:rPr>
                <w:rFonts w:asciiTheme="minorEastAsia" w:hAnsiTheme="minorEastAsia"/>
                <w:sz w:val="24"/>
              </w:rPr>
            </w:pPr>
          </w:p>
        </w:tc>
        <w:tc>
          <w:tcPr>
            <w:tcW w:w="1356" w:type="dxa"/>
            <w:vMerge w:val="restart"/>
            <w:vAlign w:val="center"/>
          </w:tcPr>
          <w:p>
            <w:pPr>
              <w:snapToGrid w:val="0"/>
              <w:jc w:val="center"/>
              <w:rPr>
                <w:rFonts w:asciiTheme="minorEastAsia" w:hAnsiTheme="minorEastAsia"/>
                <w:sz w:val="24"/>
              </w:rPr>
            </w:pPr>
          </w:p>
          <w:p>
            <w:pPr>
              <w:snapToGrid w:val="0"/>
              <w:jc w:val="center"/>
              <w:rPr>
                <w:rFonts w:asciiTheme="minorEastAsia" w:hAnsiTheme="minorEastAsia"/>
                <w:sz w:val="24"/>
              </w:rPr>
            </w:pPr>
          </w:p>
          <w:p>
            <w:pPr>
              <w:snapToGrid w:val="0"/>
              <w:jc w:val="center"/>
              <w:rPr>
                <w:rFonts w:asciiTheme="minorEastAsia" w:hAnsiTheme="minorEastAsia"/>
                <w:sz w:val="24"/>
              </w:rPr>
            </w:pPr>
            <w:r>
              <w:rPr>
                <w:rFonts w:hint="eastAsia" w:asciiTheme="minorEastAsia" w:hAnsiTheme="minorEastAsia"/>
                <w:sz w:val="24"/>
              </w:rPr>
              <w:t>其中</w:t>
            </w:r>
          </w:p>
        </w:tc>
        <w:tc>
          <w:tcPr>
            <w:tcW w:w="1784" w:type="dxa"/>
            <w:gridSpan w:val="3"/>
            <w:vAlign w:val="center"/>
          </w:tcPr>
          <w:p>
            <w:pPr>
              <w:snapToGrid w:val="0"/>
              <w:jc w:val="center"/>
              <w:rPr>
                <w:rFonts w:asciiTheme="minorEastAsia" w:hAnsiTheme="minorEastAsia"/>
                <w:sz w:val="24"/>
              </w:rPr>
            </w:pPr>
            <w:r>
              <w:rPr>
                <w:rFonts w:hint="eastAsia" w:asciiTheme="minorEastAsia" w:hAnsiTheme="minorEastAsia"/>
                <w:sz w:val="24"/>
              </w:rPr>
              <w:t>项目负责人</w:t>
            </w:r>
          </w:p>
        </w:tc>
        <w:tc>
          <w:tcPr>
            <w:tcW w:w="2000" w:type="dxa"/>
            <w:gridSpan w:val="2"/>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注册资本金</w:t>
            </w:r>
          </w:p>
        </w:tc>
        <w:tc>
          <w:tcPr>
            <w:tcW w:w="1900" w:type="dxa"/>
            <w:gridSpan w:val="2"/>
            <w:vAlign w:val="center"/>
          </w:tcPr>
          <w:p>
            <w:pPr>
              <w:snapToGrid w:val="0"/>
              <w:ind w:firstLine="480" w:firstLineChars="200"/>
              <w:jc w:val="center"/>
              <w:rPr>
                <w:rFonts w:asciiTheme="minorEastAsia" w:hAnsiTheme="minorEastAsia"/>
                <w:sz w:val="24"/>
              </w:rPr>
            </w:pPr>
          </w:p>
        </w:tc>
        <w:tc>
          <w:tcPr>
            <w:tcW w:w="1356" w:type="dxa"/>
            <w:vMerge w:val="continue"/>
            <w:vAlign w:val="center"/>
          </w:tcPr>
          <w:p>
            <w:pPr>
              <w:snapToGrid w:val="0"/>
              <w:ind w:firstLine="480" w:firstLineChars="200"/>
              <w:jc w:val="center"/>
              <w:rPr>
                <w:rFonts w:asciiTheme="minorEastAsia" w:hAnsiTheme="minorEastAsia"/>
                <w:sz w:val="24"/>
              </w:rPr>
            </w:pPr>
          </w:p>
        </w:tc>
        <w:tc>
          <w:tcPr>
            <w:tcW w:w="1784" w:type="dxa"/>
            <w:gridSpan w:val="3"/>
            <w:vAlign w:val="center"/>
          </w:tcPr>
          <w:p>
            <w:pPr>
              <w:snapToGrid w:val="0"/>
              <w:jc w:val="center"/>
              <w:rPr>
                <w:rFonts w:asciiTheme="minorEastAsia" w:hAnsiTheme="minorEastAsia"/>
                <w:sz w:val="24"/>
              </w:rPr>
            </w:pPr>
            <w:r>
              <w:rPr>
                <w:rFonts w:hint="eastAsia" w:asciiTheme="minorEastAsia" w:hAnsiTheme="minorEastAsia"/>
                <w:sz w:val="24"/>
              </w:rPr>
              <w:t>高级职称人员</w:t>
            </w:r>
          </w:p>
        </w:tc>
        <w:tc>
          <w:tcPr>
            <w:tcW w:w="2000" w:type="dxa"/>
            <w:gridSpan w:val="2"/>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开户银行</w:t>
            </w:r>
          </w:p>
        </w:tc>
        <w:tc>
          <w:tcPr>
            <w:tcW w:w="1900" w:type="dxa"/>
            <w:gridSpan w:val="2"/>
            <w:vAlign w:val="center"/>
          </w:tcPr>
          <w:p>
            <w:pPr>
              <w:snapToGrid w:val="0"/>
              <w:ind w:firstLine="480" w:firstLineChars="200"/>
              <w:jc w:val="center"/>
              <w:rPr>
                <w:rFonts w:asciiTheme="minorEastAsia" w:hAnsiTheme="minorEastAsia"/>
                <w:sz w:val="24"/>
              </w:rPr>
            </w:pPr>
          </w:p>
        </w:tc>
        <w:tc>
          <w:tcPr>
            <w:tcW w:w="1356" w:type="dxa"/>
            <w:vMerge w:val="continue"/>
            <w:vAlign w:val="center"/>
          </w:tcPr>
          <w:p>
            <w:pPr>
              <w:snapToGrid w:val="0"/>
              <w:ind w:firstLine="480" w:firstLineChars="200"/>
              <w:jc w:val="center"/>
              <w:rPr>
                <w:rFonts w:asciiTheme="minorEastAsia" w:hAnsiTheme="minorEastAsia"/>
                <w:sz w:val="24"/>
              </w:rPr>
            </w:pPr>
          </w:p>
        </w:tc>
        <w:tc>
          <w:tcPr>
            <w:tcW w:w="1784" w:type="dxa"/>
            <w:gridSpan w:val="3"/>
            <w:vAlign w:val="center"/>
          </w:tcPr>
          <w:p>
            <w:pPr>
              <w:snapToGrid w:val="0"/>
              <w:jc w:val="center"/>
              <w:rPr>
                <w:rFonts w:asciiTheme="minorEastAsia" w:hAnsiTheme="minorEastAsia"/>
                <w:sz w:val="24"/>
              </w:rPr>
            </w:pPr>
            <w:r>
              <w:rPr>
                <w:rFonts w:hint="eastAsia" w:asciiTheme="minorEastAsia" w:hAnsiTheme="minorEastAsia"/>
                <w:sz w:val="24"/>
              </w:rPr>
              <w:t>中级职称人员</w:t>
            </w:r>
          </w:p>
        </w:tc>
        <w:tc>
          <w:tcPr>
            <w:tcW w:w="2000" w:type="dxa"/>
            <w:gridSpan w:val="2"/>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trHeight w:val="567"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账号</w:t>
            </w:r>
          </w:p>
        </w:tc>
        <w:tc>
          <w:tcPr>
            <w:tcW w:w="1900" w:type="dxa"/>
            <w:gridSpan w:val="2"/>
            <w:vAlign w:val="center"/>
          </w:tcPr>
          <w:p>
            <w:pPr>
              <w:snapToGrid w:val="0"/>
              <w:ind w:firstLine="480" w:firstLineChars="200"/>
              <w:jc w:val="center"/>
              <w:rPr>
                <w:rFonts w:asciiTheme="minorEastAsia" w:hAnsiTheme="minorEastAsia"/>
                <w:sz w:val="24"/>
              </w:rPr>
            </w:pPr>
          </w:p>
        </w:tc>
        <w:tc>
          <w:tcPr>
            <w:tcW w:w="1356" w:type="dxa"/>
            <w:vMerge w:val="continue"/>
            <w:vAlign w:val="center"/>
          </w:tcPr>
          <w:p>
            <w:pPr>
              <w:snapToGrid w:val="0"/>
              <w:ind w:firstLine="480" w:firstLineChars="200"/>
              <w:jc w:val="center"/>
              <w:rPr>
                <w:rFonts w:asciiTheme="minorEastAsia" w:hAnsiTheme="minorEastAsia"/>
                <w:sz w:val="24"/>
              </w:rPr>
            </w:pPr>
          </w:p>
        </w:tc>
        <w:tc>
          <w:tcPr>
            <w:tcW w:w="1784" w:type="dxa"/>
            <w:gridSpan w:val="3"/>
            <w:vAlign w:val="center"/>
          </w:tcPr>
          <w:p>
            <w:pPr>
              <w:snapToGrid w:val="0"/>
              <w:jc w:val="center"/>
              <w:rPr>
                <w:rFonts w:asciiTheme="minorEastAsia" w:hAnsiTheme="minorEastAsia"/>
                <w:sz w:val="24"/>
              </w:rPr>
            </w:pPr>
            <w:r>
              <w:rPr>
                <w:rFonts w:hint="eastAsia" w:asciiTheme="minorEastAsia" w:hAnsiTheme="minorEastAsia"/>
                <w:sz w:val="24"/>
              </w:rPr>
              <w:t>初级职称人员</w:t>
            </w:r>
          </w:p>
        </w:tc>
        <w:tc>
          <w:tcPr>
            <w:tcW w:w="2000" w:type="dxa"/>
            <w:gridSpan w:val="2"/>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trHeight w:val="567" w:hRule="atLeast"/>
          <w:jc w:val="center"/>
        </w:trPr>
        <w:tc>
          <w:tcPr>
            <w:tcW w:w="1753" w:type="dxa"/>
            <w:vAlign w:val="center"/>
          </w:tcPr>
          <w:p>
            <w:pPr>
              <w:snapToGrid w:val="0"/>
              <w:jc w:val="center"/>
              <w:rPr>
                <w:rFonts w:asciiTheme="minorEastAsia" w:hAnsiTheme="minorEastAsia"/>
                <w:sz w:val="24"/>
              </w:rPr>
            </w:pPr>
          </w:p>
        </w:tc>
        <w:tc>
          <w:tcPr>
            <w:tcW w:w="1900" w:type="dxa"/>
            <w:gridSpan w:val="2"/>
            <w:vAlign w:val="center"/>
          </w:tcPr>
          <w:p>
            <w:pPr>
              <w:snapToGrid w:val="0"/>
              <w:ind w:firstLine="480" w:firstLineChars="200"/>
              <w:jc w:val="center"/>
              <w:rPr>
                <w:rFonts w:asciiTheme="minorEastAsia" w:hAnsiTheme="minorEastAsia"/>
                <w:sz w:val="24"/>
              </w:rPr>
            </w:pPr>
          </w:p>
        </w:tc>
        <w:tc>
          <w:tcPr>
            <w:tcW w:w="1356" w:type="dxa"/>
            <w:vMerge w:val="continue"/>
            <w:vAlign w:val="center"/>
          </w:tcPr>
          <w:p>
            <w:pPr>
              <w:snapToGrid w:val="0"/>
              <w:ind w:firstLine="480" w:firstLineChars="200"/>
              <w:jc w:val="center"/>
              <w:rPr>
                <w:rFonts w:asciiTheme="minorEastAsia" w:hAnsiTheme="minorEastAsia"/>
                <w:sz w:val="24"/>
              </w:rPr>
            </w:pPr>
          </w:p>
        </w:tc>
        <w:tc>
          <w:tcPr>
            <w:tcW w:w="1784" w:type="dxa"/>
            <w:gridSpan w:val="3"/>
            <w:vAlign w:val="center"/>
          </w:tcPr>
          <w:p>
            <w:pPr>
              <w:snapToGrid w:val="0"/>
              <w:jc w:val="center"/>
              <w:rPr>
                <w:rFonts w:asciiTheme="minorEastAsia" w:hAnsiTheme="minorEastAsia"/>
                <w:sz w:val="24"/>
              </w:rPr>
            </w:pPr>
            <w:r>
              <w:rPr>
                <w:rFonts w:hint="eastAsia" w:asciiTheme="minorEastAsia" w:hAnsiTheme="minorEastAsia"/>
                <w:sz w:val="24"/>
              </w:rPr>
              <w:t>技  工</w:t>
            </w:r>
          </w:p>
        </w:tc>
        <w:tc>
          <w:tcPr>
            <w:tcW w:w="2000" w:type="dxa"/>
            <w:gridSpan w:val="2"/>
            <w:vAlign w:val="center"/>
          </w:tcPr>
          <w:p>
            <w:pPr>
              <w:snapToGrid w:val="0"/>
              <w:ind w:firstLine="480" w:firstLineChars="20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经营范围</w:t>
            </w:r>
          </w:p>
        </w:tc>
        <w:tc>
          <w:tcPr>
            <w:tcW w:w="7053" w:type="dxa"/>
            <w:gridSpan w:val="9"/>
            <w:vAlign w:val="center"/>
          </w:tcPr>
          <w:p>
            <w:pPr>
              <w:snapToGrid w:val="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1"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体系认证情况</w:t>
            </w:r>
          </w:p>
        </w:tc>
        <w:tc>
          <w:tcPr>
            <w:tcW w:w="7053" w:type="dxa"/>
            <w:gridSpan w:val="9"/>
            <w:vAlign w:val="center"/>
          </w:tcPr>
          <w:p>
            <w:pPr>
              <w:snapToGrid w:val="0"/>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jc w:val="center"/>
        </w:trPr>
        <w:tc>
          <w:tcPr>
            <w:tcW w:w="1753" w:type="dxa"/>
            <w:vAlign w:val="center"/>
          </w:tcPr>
          <w:p>
            <w:pPr>
              <w:snapToGrid w:val="0"/>
              <w:jc w:val="center"/>
              <w:rPr>
                <w:rFonts w:asciiTheme="minorEastAsia" w:hAnsiTheme="minorEastAsia"/>
                <w:sz w:val="24"/>
              </w:rPr>
            </w:pPr>
            <w:r>
              <w:rPr>
                <w:rFonts w:hint="eastAsia" w:asciiTheme="minorEastAsia" w:hAnsiTheme="minorEastAsia"/>
                <w:sz w:val="24"/>
              </w:rPr>
              <w:t>备  注</w:t>
            </w:r>
          </w:p>
        </w:tc>
        <w:tc>
          <w:tcPr>
            <w:tcW w:w="7053" w:type="dxa"/>
            <w:gridSpan w:val="9"/>
            <w:vAlign w:val="center"/>
          </w:tcPr>
          <w:p>
            <w:pPr>
              <w:snapToGrid w:val="0"/>
              <w:jc w:val="center"/>
              <w:rPr>
                <w:rFonts w:asciiTheme="minorEastAsia" w:hAnsiTheme="minorEastAsia"/>
                <w:sz w:val="24"/>
              </w:rPr>
            </w:pPr>
          </w:p>
        </w:tc>
      </w:tr>
    </w:tbl>
    <w:p>
      <w:pPr>
        <w:spacing w:line="400" w:lineRule="exact"/>
        <w:ind w:firstLine="315" w:firstLineChars="150"/>
        <w:rPr>
          <w:rFonts w:asciiTheme="minorEastAsia" w:hAnsiTheme="minorEastAsia"/>
          <w:sz w:val="24"/>
          <w:u w:val="single"/>
        </w:rPr>
      </w:pPr>
      <w:r>
        <w:rPr>
          <w:rFonts w:hint="eastAsia" w:asciiTheme="minorEastAsia" w:hAnsiTheme="minorEastAsia"/>
        </w:rPr>
        <w:t>备注：</w:t>
      </w:r>
      <w:r>
        <w:rPr>
          <w:rFonts w:hint="eastAsia" w:asciiTheme="minorEastAsia" w:hAnsiTheme="minorEastAsia"/>
          <w:sz w:val="24"/>
        </w:rPr>
        <w:t>投标单位资格证明文件（复印件）：包括企业营业执照、资质证书、基本账户开户许可证。</w:t>
      </w:r>
    </w:p>
    <w:p>
      <w:pPr>
        <w:spacing w:line="360" w:lineRule="auto"/>
        <w:rPr>
          <w:rFonts w:ascii="仿宋_GB2312" w:hAnsi="宋体" w:eastAsia="仿宋_GB2312"/>
          <w:b/>
          <w:bCs/>
          <w:sz w:val="32"/>
          <w:szCs w:val="32"/>
        </w:rPr>
      </w:pP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五、公司业绩即已完项目一览表</w:t>
      </w:r>
    </w:p>
    <w:tbl>
      <w:tblPr>
        <w:tblStyle w:val="14"/>
        <w:tblpPr w:leftFromText="180" w:rightFromText="180" w:vertAnchor="text" w:horzAnchor="margin" w:tblpY="7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698"/>
        <w:gridCol w:w="1536"/>
        <w:gridCol w:w="25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序号</w:t>
            </w:r>
          </w:p>
        </w:tc>
        <w:tc>
          <w:tcPr>
            <w:tcW w:w="1698"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工程名称</w:t>
            </w:r>
          </w:p>
        </w:tc>
        <w:tc>
          <w:tcPr>
            <w:tcW w:w="1536"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项目类型</w:t>
            </w:r>
          </w:p>
        </w:tc>
        <w:tc>
          <w:tcPr>
            <w:tcW w:w="2579" w:type="dxa"/>
          </w:tcPr>
          <w:p>
            <w:pPr>
              <w:spacing w:line="360" w:lineRule="auto"/>
              <w:jc w:val="center"/>
              <w:rPr>
                <w:rFonts w:ascii="仿宋_GB2312" w:hAnsi="宋体" w:eastAsia="仿宋_GB2312"/>
                <w:bCs/>
                <w:sz w:val="28"/>
                <w:szCs w:val="28"/>
              </w:rPr>
            </w:pPr>
            <w:r>
              <w:rPr>
                <w:rFonts w:hint="eastAsia" w:ascii="仿宋_GB2312" w:hAnsi="仿宋" w:eastAsia="仿宋_GB2312"/>
                <w:sz w:val="28"/>
                <w:szCs w:val="28"/>
              </w:rPr>
              <w:t>定位策划及可行性研究方案</w:t>
            </w:r>
          </w:p>
        </w:tc>
        <w:tc>
          <w:tcPr>
            <w:tcW w:w="1314"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1</w:t>
            </w:r>
          </w:p>
        </w:tc>
        <w:tc>
          <w:tcPr>
            <w:tcW w:w="1698" w:type="dxa"/>
          </w:tcPr>
          <w:p>
            <w:pPr>
              <w:spacing w:line="360" w:lineRule="auto"/>
              <w:jc w:val="center"/>
              <w:rPr>
                <w:rFonts w:ascii="仿宋_GB2312" w:hAnsi="宋体" w:eastAsia="仿宋_GB2312"/>
                <w:bCs/>
                <w:sz w:val="28"/>
                <w:szCs w:val="28"/>
              </w:rPr>
            </w:pPr>
          </w:p>
        </w:tc>
        <w:tc>
          <w:tcPr>
            <w:tcW w:w="1536" w:type="dxa"/>
          </w:tcPr>
          <w:p>
            <w:pPr>
              <w:spacing w:line="360" w:lineRule="auto"/>
              <w:jc w:val="center"/>
              <w:rPr>
                <w:rFonts w:ascii="仿宋_GB2312" w:hAnsi="宋体" w:eastAsia="仿宋_GB2312"/>
                <w:bCs/>
                <w:sz w:val="28"/>
                <w:szCs w:val="28"/>
              </w:rPr>
            </w:pPr>
          </w:p>
        </w:tc>
        <w:tc>
          <w:tcPr>
            <w:tcW w:w="2579" w:type="dxa"/>
          </w:tcPr>
          <w:p>
            <w:pPr>
              <w:spacing w:line="360" w:lineRule="auto"/>
              <w:jc w:val="center"/>
              <w:rPr>
                <w:rFonts w:ascii="仿宋_GB2312" w:hAnsi="宋体" w:eastAsia="仿宋_GB2312"/>
                <w:bCs/>
                <w:sz w:val="28"/>
                <w:szCs w:val="28"/>
              </w:rPr>
            </w:pPr>
          </w:p>
        </w:tc>
        <w:tc>
          <w:tcPr>
            <w:tcW w:w="1314" w:type="dxa"/>
          </w:tcPr>
          <w:p>
            <w:pPr>
              <w:spacing w:line="360" w:lineRule="auto"/>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2</w:t>
            </w:r>
          </w:p>
        </w:tc>
        <w:tc>
          <w:tcPr>
            <w:tcW w:w="1698" w:type="dxa"/>
          </w:tcPr>
          <w:p>
            <w:pPr>
              <w:spacing w:line="360" w:lineRule="auto"/>
              <w:jc w:val="center"/>
              <w:rPr>
                <w:rFonts w:ascii="仿宋_GB2312" w:hAnsi="宋体" w:eastAsia="仿宋_GB2312"/>
                <w:bCs/>
                <w:sz w:val="28"/>
                <w:szCs w:val="28"/>
              </w:rPr>
            </w:pPr>
          </w:p>
        </w:tc>
        <w:tc>
          <w:tcPr>
            <w:tcW w:w="1536" w:type="dxa"/>
          </w:tcPr>
          <w:p>
            <w:pPr>
              <w:spacing w:line="360" w:lineRule="auto"/>
              <w:jc w:val="center"/>
              <w:rPr>
                <w:rFonts w:ascii="仿宋_GB2312" w:hAnsi="宋体" w:eastAsia="仿宋_GB2312"/>
                <w:bCs/>
                <w:sz w:val="28"/>
                <w:szCs w:val="28"/>
              </w:rPr>
            </w:pPr>
          </w:p>
        </w:tc>
        <w:tc>
          <w:tcPr>
            <w:tcW w:w="2579" w:type="dxa"/>
          </w:tcPr>
          <w:p>
            <w:pPr>
              <w:spacing w:line="360" w:lineRule="auto"/>
              <w:jc w:val="center"/>
              <w:rPr>
                <w:rFonts w:ascii="仿宋_GB2312" w:hAnsi="宋体" w:eastAsia="仿宋_GB2312"/>
                <w:bCs/>
                <w:sz w:val="28"/>
                <w:szCs w:val="28"/>
              </w:rPr>
            </w:pPr>
          </w:p>
        </w:tc>
        <w:tc>
          <w:tcPr>
            <w:tcW w:w="1314" w:type="dxa"/>
          </w:tcPr>
          <w:p>
            <w:pPr>
              <w:spacing w:line="360" w:lineRule="auto"/>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03"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3</w:t>
            </w:r>
          </w:p>
        </w:tc>
        <w:tc>
          <w:tcPr>
            <w:tcW w:w="1698" w:type="dxa"/>
          </w:tcPr>
          <w:p>
            <w:pPr>
              <w:spacing w:line="360" w:lineRule="auto"/>
              <w:jc w:val="center"/>
              <w:rPr>
                <w:rFonts w:ascii="仿宋_GB2312" w:hAnsi="宋体" w:eastAsia="仿宋_GB2312"/>
                <w:bCs/>
                <w:sz w:val="28"/>
                <w:szCs w:val="28"/>
              </w:rPr>
            </w:pPr>
          </w:p>
        </w:tc>
        <w:tc>
          <w:tcPr>
            <w:tcW w:w="1536" w:type="dxa"/>
          </w:tcPr>
          <w:p>
            <w:pPr>
              <w:spacing w:line="360" w:lineRule="auto"/>
              <w:jc w:val="center"/>
              <w:rPr>
                <w:rFonts w:ascii="仿宋_GB2312" w:hAnsi="宋体" w:eastAsia="仿宋_GB2312"/>
                <w:bCs/>
                <w:sz w:val="28"/>
                <w:szCs w:val="28"/>
              </w:rPr>
            </w:pPr>
          </w:p>
        </w:tc>
        <w:tc>
          <w:tcPr>
            <w:tcW w:w="2579" w:type="dxa"/>
          </w:tcPr>
          <w:p>
            <w:pPr>
              <w:spacing w:line="360" w:lineRule="auto"/>
              <w:jc w:val="center"/>
              <w:rPr>
                <w:rFonts w:ascii="仿宋_GB2312" w:hAnsi="宋体" w:eastAsia="仿宋_GB2312"/>
                <w:bCs/>
                <w:sz w:val="28"/>
                <w:szCs w:val="28"/>
              </w:rPr>
            </w:pPr>
          </w:p>
        </w:tc>
        <w:tc>
          <w:tcPr>
            <w:tcW w:w="1314" w:type="dxa"/>
          </w:tcPr>
          <w:p>
            <w:pPr>
              <w:spacing w:line="360" w:lineRule="auto"/>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4</w:t>
            </w:r>
          </w:p>
        </w:tc>
        <w:tc>
          <w:tcPr>
            <w:tcW w:w="1698" w:type="dxa"/>
          </w:tcPr>
          <w:p>
            <w:pPr>
              <w:spacing w:line="360" w:lineRule="auto"/>
              <w:jc w:val="center"/>
              <w:rPr>
                <w:rFonts w:ascii="仿宋_GB2312" w:hAnsi="宋体" w:eastAsia="仿宋_GB2312"/>
                <w:bCs/>
                <w:sz w:val="28"/>
                <w:szCs w:val="28"/>
              </w:rPr>
            </w:pPr>
          </w:p>
        </w:tc>
        <w:tc>
          <w:tcPr>
            <w:tcW w:w="1536" w:type="dxa"/>
          </w:tcPr>
          <w:p>
            <w:pPr>
              <w:spacing w:line="360" w:lineRule="auto"/>
              <w:jc w:val="center"/>
              <w:rPr>
                <w:rFonts w:ascii="仿宋_GB2312" w:hAnsi="宋体" w:eastAsia="仿宋_GB2312"/>
                <w:bCs/>
                <w:sz w:val="28"/>
                <w:szCs w:val="28"/>
              </w:rPr>
            </w:pPr>
          </w:p>
        </w:tc>
        <w:tc>
          <w:tcPr>
            <w:tcW w:w="2579" w:type="dxa"/>
          </w:tcPr>
          <w:p>
            <w:pPr>
              <w:spacing w:line="360" w:lineRule="auto"/>
              <w:jc w:val="center"/>
              <w:rPr>
                <w:rFonts w:ascii="仿宋_GB2312" w:hAnsi="宋体" w:eastAsia="仿宋_GB2312"/>
                <w:bCs/>
                <w:sz w:val="28"/>
                <w:szCs w:val="28"/>
              </w:rPr>
            </w:pPr>
          </w:p>
        </w:tc>
        <w:tc>
          <w:tcPr>
            <w:tcW w:w="1314" w:type="dxa"/>
          </w:tcPr>
          <w:p>
            <w:pPr>
              <w:spacing w:line="360" w:lineRule="auto"/>
              <w:jc w:val="center"/>
              <w:rPr>
                <w:rFonts w:ascii="仿宋_GB2312" w:hAnsi="宋体" w:eastAsia="仿宋_GB2312"/>
                <w:bCs/>
                <w:sz w:val="28"/>
                <w:szCs w:val="28"/>
              </w:rPr>
            </w:pPr>
          </w:p>
        </w:tc>
      </w:tr>
    </w:tbl>
    <w:p>
      <w:pPr>
        <w:pStyle w:val="10"/>
      </w:pPr>
    </w:p>
    <w:p>
      <w:pPr>
        <w:pStyle w:val="10"/>
        <w:spacing w:line="360" w:lineRule="auto"/>
        <w:ind w:left="0" w:leftChars="0" w:firstLine="420" w:firstLineChars="200"/>
        <w:rPr>
          <w:rFonts w:ascii="仿宋_GB2312" w:hAnsi="宋体" w:eastAsia="仿宋_GB2312"/>
          <w:sz w:val="21"/>
        </w:rPr>
      </w:pPr>
    </w:p>
    <w:p>
      <w:pPr>
        <w:ind w:firstLine="3720" w:firstLineChars="1550"/>
        <w:rPr>
          <w:rFonts w:ascii="仿宋_GB2312" w:eastAsia="仿宋_GB2312"/>
          <w:sz w:val="24"/>
        </w:rPr>
      </w:pPr>
      <w:r>
        <w:rPr>
          <w:rFonts w:hint="eastAsia" w:ascii="仿宋_GB2312" w:eastAsia="仿宋_GB2312"/>
          <w:sz w:val="24"/>
        </w:rPr>
        <w:t xml:space="preserve">投标人（盖章）：                            </w:t>
      </w:r>
    </w:p>
    <w:p>
      <w:pPr>
        <w:ind w:firstLine="3360" w:firstLineChars="1400"/>
        <w:rPr>
          <w:rFonts w:ascii="仿宋_GB2312" w:eastAsia="仿宋_GB2312"/>
          <w:sz w:val="24"/>
        </w:rPr>
      </w:pPr>
      <w:r>
        <w:rPr>
          <w:rFonts w:hint="eastAsia" w:ascii="仿宋_GB2312" w:eastAsia="仿宋_GB2312"/>
          <w:sz w:val="24"/>
        </w:rPr>
        <w:t xml:space="preserve"> 法定代表人或其委托的代理人（签字）：</w:t>
      </w:r>
    </w:p>
    <w:p>
      <w:pPr>
        <w:tabs>
          <w:tab w:val="left" w:pos="0"/>
        </w:tabs>
        <w:spacing w:line="360" w:lineRule="auto"/>
        <w:ind w:firstLine="4305" w:firstLineChars="2050"/>
        <w:rPr>
          <w:rFonts w:ascii="仿宋" w:hAnsi="仿宋" w:eastAsia="仿宋" w:cs="仿宋"/>
          <w:bCs/>
          <w:sz w:val="24"/>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pPr>
        <w:widowControl/>
        <w:jc w:val="left"/>
        <w:rPr>
          <w:rFonts w:ascii="仿宋_GB2312" w:hAnsi="宋体" w:eastAsia="仿宋_GB2312"/>
          <w:b/>
          <w:bCs/>
          <w:sz w:val="32"/>
        </w:rPr>
      </w:pPr>
      <w:r>
        <w:rPr>
          <w:rFonts w:ascii="仿宋_GB2312" w:hAnsi="宋体" w:eastAsia="仿宋_GB2312"/>
          <w:b/>
          <w:bCs/>
          <w:sz w:val="32"/>
        </w:rPr>
        <w:br w:type="page"/>
      </w:r>
    </w:p>
    <w:p>
      <w:pPr>
        <w:spacing w:line="360" w:lineRule="auto"/>
        <w:jc w:val="center"/>
        <w:rPr>
          <w:rFonts w:hint="eastAsia" w:ascii="仿宋_GB2312" w:hAnsi="宋体" w:eastAsia="仿宋_GB2312"/>
          <w:b/>
          <w:bCs/>
          <w:sz w:val="32"/>
        </w:rPr>
      </w:pPr>
      <w:r>
        <w:rPr>
          <w:rFonts w:hint="eastAsia" w:ascii="仿宋_GB2312" w:hAnsi="宋体" w:eastAsia="仿宋_GB2312"/>
          <w:b/>
          <w:bCs/>
          <w:sz w:val="32"/>
        </w:rPr>
        <w:t>六. 实际参加本项目人员一览表</w:t>
      </w:r>
    </w:p>
    <w:p>
      <w:pPr>
        <w:spacing w:line="360" w:lineRule="auto"/>
        <w:jc w:val="center"/>
        <w:rPr>
          <w:rFonts w:ascii="仿宋_GB2312" w:hAnsi="宋体" w:eastAsia="仿宋_GB2312"/>
          <w:b/>
          <w:bCs/>
          <w:sz w:val="32"/>
        </w:rPr>
      </w:pPr>
      <w:r>
        <w:rPr>
          <w:rFonts w:hint="eastAsia" w:ascii="仿宋_GB2312" w:hAnsi="宋体" w:eastAsia="仿宋_GB2312"/>
          <w:b/>
          <w:bCs/>
          <w:sz w:val="32"/>
        </w:rPr>
        <w:t>（经济专家3/1、技术专家3/2）</w:t>
      </w:r>
    </w:p>
    <w:tbl>
      <w:tblPr>
        <w:tblStyle w:val="14"/>
        <w:tblW w:w="75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2"/>
        <w:gridCol w:w="649"/>
        <w:gridCol w:w="889"/>
        <w:gridCol w:w="922"/>
        <w:gridCol w:w="922"/>
        <w:gridCol w:w="1021"/>
        <w:gridCol w:w="1203"/>
        <w:gridCol w:w="1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adjustRightInd w:val="0"/>
              <w:snapToGrid w:val="0"/>
              <w:jc w:val="center"/>
              <w:rPr>
                <w:rFonts w:ascii="宋体" w:hAnsi="宋体"/>
                <w:sz w:val="24"/>
              </w:rPr>
            </w:pPr>
            <w:r>
              <w:rPr>
                <w:rFonts w:hint="eastAsia" w:ascii="宋体" w:hAnsi="宋体"/>
                <w:sz w:val="24"/>
              </w:rPr>
              <w:t>姓名</w:t>
            </w:r>
          </w:p>
        </w:tc>
        <w:tc>
          <w:tcPr>
            <w:tcW w:w="649" w:type="dxa"/>
            <w:vAlign w:val="center"/>
          </w:tcPr>
          <w:p>
            <w:pPr>
              <w:adjustRightInd w:val="0"/>
              <w:snapToGrid w:val="0"/>
              <w:jc w:val="center"/>
              <w:rPr>
                <w:rFonts w:ascii="宋体" w:hAnsi="宋体"/>
                <w:sz w:val="24"/>
              </w:rPr>
            </w:pPr>
            <w:r>
              <w:rPr>
                <w:rFonts w:hint="eastAsia" w:ascii="宋体" w:hAnsi="宋体"/>
                <w:sz w:val="24"/>
              </w:rPr>
              <w:t>性别</w:t>
            </w:r>
          </w:p>
        </w:tc>
        <w:tc>
          <w:tcPr>
            <w:tcW w:w="889" w:type="dxa"/>
            <w:vAlign w:val="center"/>
          </w:tcPr>
          <w:p>
            <w:pPr>
              <w:adjustRightInd w:val="0"/>
              <w:snapToGrid w:val="0"/>
              <w:jc w:val="center"/>
              <w:rPr>
                <w:rFonts w:ascii="宋体" w:hAnsi="宋体"/>
                <w:sz w:val="24"/>
              </w:rPr>
            </w:pPr>
            <w:r>
              <w:rPr>
                <w:rFonts w:hint="eastAsia" w:ascii="宋体" w:hAnsi="宋体"/>
                <w:sz w:val="24"/>
              </w:rPr>
              <w:t>出生</w:t>
            </w:r>
          </w:p>
          <w:p>
            <w:pPr>
              <w:adjustRightInd w:val="0"/>
              <w:snapToGrid w:val="0"/>
              <w:jc w:val="center"/>
              <w:rPr>
                <w:rFonts w:ascii="宋体" w:hAnsi="宋体"/>
                <w:sz w:val="24"/>
              </w:rPr>
            </w:pPr>
            <w:r>
              <w:rPr>
                <w:rFonts w:hint="eastAsia" w:ascii="宋体" w:hAnsi="宋体"/>
                <w:sz w:val="24"/>
              </w:rPr>
              <w:t>年月</w:t>
            </w:r>
          </w:p>
        </w:tc>
        <w:tc>
          <w:tcPr>
            <w:tcW w:w="922" w:type="dxa"/>
            <w:vAlign w:val="center"/>
          </w:tcPr>
          <w:p>
            <w:pPr>
              <w:adjustRightInd w:val="0"/>
              <w:snapToGrid w:val="0"/>
              <w:jc w:val="center"/>
              <w:rPr>
                <w:rFonts w:ascii="宋体" w:hAnsi="宋体"/>
                <w:sz w:val="24"/>
              </w:rPr>
            </w:pPr>
            <w:r>
              <w:rPr>
                <w:rFonts w:hint="eastAsia" w:ascii="宋体" w:hAnsi="宋体"/>
                <w:sz w:val="24"/>
              </w:rPr>
              <w:t>文化</w:t>
            </w:r>
          </w:p>
          <w:p>
            <w:pPr>
              <w:adjustRightInd w:val="0"/>
              <w:snapToGrid w:val="0"/>
              <w:jc w:val="center"/>
              <w:rPr>
                <w:rFonts w:ascii="宋体" w:hAnsi="宋体"/>
                <w:sz w:val="24"/>
              </w:rPr>
            </w:pPr>
            <w:r>
              <w:rPr>
                <w:rFonts w:hint="eastAsia" w:ascii="宋体" w:hAnsi="宋体"/>
                <w:sz w:val="24"/>
              </w:rPr>
              <w:t>程度</w:t>
            </w:r>
          </w:p>
        </w:tc>
        <w:tc>
          <w:tcPr>
            <w:tcW w:w="922" w:type="dxa"/>
            <w:vAlign w:val="center"/>
          </w:tcPr>
          <w:p>
            <w:pPr>
              <w:adjustRightInd w:val="0"/>
              <w:snapToGrid w:val="0"/>
              <w:jc w:val="center"/>
              <w:rPr>
                <w:rFonts w:ascii="宋体" w:hAnsi="宋体"/>
                <w:sz w:val="24"/>
              </w:rPr>
            </w:pPr>
            <w:r>
              <w:rPr>
                <w:rFonts w:hint="eastAsia" w:ascii="宋体" w:hAnsi="宋体"/>
                <w:sz w:val="24"/>
              </w:rPr>
              <w:t>职称</w:t>
            </w:r>
          </w:p>
          <w:p>
            <w:pPr>
              <w:adjustRightInd w:val="0"/>
              <w:snapToGrid w:val="0"/>
              <w:jc w:val="center"/>
              <w:rPr>
                <w:rFonts w:ascii="宋体" w:hAnsi="宋体"/>
                <w:sz w:val="24"/>
              </w:rPr>
            </w:pPr>
            <w:r>
              <w:rPr>
                <w:rFonts w:hint="eastAsia" w:ascii="宋体" w:hAnsi="宋体"/>
                <w:sz w:val="24"/>
              </w:rPr>
              <w:t>等级</w:t>
            </w:r>
          </w:p>
        </w:tc>
        <w:tc>
          <w:tcPr>
            <w:tcW w:w="1021" w:type="dxa"/>
            <w:vAlign w:val="center"/>
          </w:tcPr>
          <w:p>
            <w:pPr>
              <w:adjustRightInd w:val="0"/>
              <w:snapToGrid w:val="0"/>
              <w:jc w:val="center"/>
              <w:rPr>
                <w:rFonts w:ascii="宋体" w:hAnsi="宋体"/>
                <w:sz w:val="24"/>
              </w:rPr>
            </w:pPr>
            <w:r>
              <w:rPr>
                <w:rFonts w:hint="eastAsia" w:ascii="宋体" w:hAnsi="宋体"/>
                <w:sz w:val="24"/>
              </w:rPr>
              <w:t>拟从事岗  位</w:t>
            </w:r>
          </w:p>
        </w:tc>
        <w:tc>
          <w:tcPr>
            <w:tcW w:w="1203" w:type="dxa"/>
            <w:tcMar>
              <w:top w:w="57" w:type="dxa"/>
            </w:tcMar>
            <w:vAlign w:val="center"/>
          </w:tcPr>
          <w:p>
            <w:pPr>
              <w:adjustRightInd w:val="0"/>
              <w:snapToGrid w:val="0"/>
              <w:jc w:val="center"/>
              <w:rPr>
                <w:rFonts w:ascii="宋体" w:hAnsi="宋体"/>
                <w:sz w:val="24"/>
              </w:rPr>
            </w:pPr>
            <w:r>
              <w:rPr>
                <w:rFonts w:hint="eastAsia" w:ascii="宋体" w:hAnsi="宋体"/>
                <w:sz w:val="24"/>
              </w:rPr>
              <w:t>执业资格</w:t>
            </w:r>
          </w:p>
        </w:tc>
        <w:tc>
          <w:tcPr>
            <w:tcW w:w="1048" w:type="dxa"/>
            <w:tcMar>
              <w:top w:w="57" w:type="dxa"/>
            </w:tcMar>
            <w:vAlign w:val="center"/>
          </w:tcPr>
          <w:p>
            <w:pPr>
              <w:adjustRightInd w:val="0"/>
              <w:snapToGrid w:val="0"/>
              <w:jc w:val="center"/>
              <w:rPr>
                <w:rFonts w:ascii="宋体" w:hAnsi="宋体"/>
                <w:sz w:val="24"/>
              </w:rPr>
            </w:pPr>
            <w:r>
              <w:rPr>
                <w:rFonts w:hint="eastAsia" w:ascii="宋体" w:hAnsi="宋体"/>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spacing w:line="360" w:lineRule="auto"/>
              <w:jc w:val="center"/>
              <w:rPr>
                <w:rFonts w:ascii="宋体" w:hAnsi="宋体"/>
                <w:sz w:val="24"/>
              </w:rPr>
            </w:pPr>
          </w:p>
        </w:tc>
        <w:tc>
          <w:tcPr>
            <w:tcW w:w="649" w:type="dxa"/>
            <w:vAlign w:val="center"/>
          </w:tcPr>
          <w:p>
            <w:pPr>
              <w:spacing w:line="360" w:lineRule="auto"/>
              <w:jc w:val="center"/>
              <w:rPr>
                <w:rFonts w:ascii="宋体" w:hAnsi="宋体"/>
                <w:sz w:val="24"/>
              </w:rPr>
            </w:pPr>
          </w:p>
        </w:tc>
        <w:tc>
          <w:tcPr>
            <w:tcW w:w="889"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1021" w:type="dxa"/>
            <w:vAlign w:val="center"/>
          </w:tcPr>
          <w:p>
            <w:pPr>
              <w:spacing w:line="360" w:lineRule="auto"/>
              <w:jc w:val="center"/>
              <w:rPr>
                <w:rFonts w:ascii="宋体" w:hAnsi="宋体"/>
                <w:sz w:val="24"/>
              </w:rPr>
            </w:pPr>
          </w:p>
        </w:tc>
        <w:tc>
          <w:tcPr>
            <w:tcW w:w="1203" w:type="dxa"/>
            <w:tcMar>
              <w:top w:w="57" w:type="dxa"/>
            </w:tcMar>
            <w:vAlign w:val="center"/>
          </w:tcPr>
          <w:p>
            <w:pPr>
              <w:spacing w:line="360" w:lineRule="auto"/>
              <w:jc w:val="center"/>
              <w:rPr>
                <w:rFonts w:ascii="宋体" w:hAnsi="宋体"/>
                <w:sz w:val="24"/>
              </w:rPr>
            </w:pPr>
          </w:p>
        </w:tc>
        <w:tc>
          <w:tcPr>
            <w:tcW w:w="1048" w:type="dxa"/>
            <w:tcMar>
              <w:top w:w="57" w:type="dxa"/>
            </w:tcMar>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spacing w:line="360" w:lineRule="auto"/>
              <w:jc w:val="center"/>
              <w:rPr>
                <w:rFonts w:ascii="宋体" w:hAnsi="宋体"/>
                <w:sz w:val="24"/>
              </w:rPr>
            </w:pPr>
          </w:p>
        </w:tc>
        <w:tc>
          <w:tcPr>
            <w:tcW w:w="649" w:type="dxa"/>
            <w:vAlign w:val="center"/>
          </w:tcPr>
          <w:p>
            <w:pPr>
              <w:spacing w:line="360" w:lineRule="auto"/>
              <w:jc w:val="center"/>
              <w:rPr>
                <w:rFonts w:ascii="宋体" w:hAnsi="宋体"/>
                <w:sz w:val="24"/>
              </w:rPr>
            </w:pPr>
          </w:p>
        </w:tc>
        <w:tc>
          <w:tcPr>
            <w:tcW w:w="889"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1021" w:type="dxa"/>
            <w:vAlign w:val="center"/>
          </w:tcPr>
          <w:p>
            <w:pPr>
              <w:spacing w:line="360" w:lineRule="auto"/>
              <w:jc w:val="center"/>
              <w:rPr>
                <w:rFonts w:ascii="宋体" w:hAnsi="宋体"/>
                <w:sz w:val="24"/>
              </w:rPr>
            </w:pPr>
          </w:p>
        </w:tc>
        <w:tc>
          <w:tcPr>
            <w:tcW w:w="1203" w:type="dxa"/>
            <w:tcMar>
              <w:top w:w="57" w:type="dxa"/>
            </w:tcMar>
            <w:vAlign w:val="center"/>
          </w:tcPr>
          <w:p>
            <w:pPr>
              <w:spacing w:line="360" w:lineRule="auto"/>
              <w:jc w:val="center"/>
              <w:rPr>
                <w:rFonts w:ascii="宋体" w:hAnsi="宋体"/>
                <w:sz w:val="24"/>
              </w:rPr>
            </w:pPr>
          </w:p>
        </w:tc>
        <w:tc>
          <w:tcPr>
            <w:tcW w:w="1048" w:type="dxa"/>
            <w:tcMar>
              <w:top w:w="57" w:type="dxa"/>
            </w:tcMar>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spacing w:line="360" w:lineRule="auto"/>
              <w:jc w:val="center"/>
              <w:rPr>
                <w:rFonts w:ascii="宋体" w:hAnsi="宋体"/>
                <w:sz w:val="24"/>
              </w:rPr>
            </w:pPr>
          </w:p>
        </w:tc>
        <w:tc>
          <w:tcPr>
            <w:tcW w:w="649" w:type="dxa"/>
            <w:vAlign w:val="center"/>
          </w:tcPr>
          <w:p>
            <w:pPr>
              <w:spacing w:line="360" w:lineRule="auto"/>
              <w:jc w:val="center"/>
              <w:rPr>
                <w:rFonts w:ascii="宋体" w:hAnsi="宋体"/>
                <w:sz w:val="24"/>
              </w:rPr>
            </w:pPr>
          </w:p>
        </w:tc>
        <w:tc>
          <w:tcPr>
            <w:tcW w:w="889"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1021" w:type="dxa"/>
            <w:vAlign w:val="center"/>
          </w:tcPr>
          <w:p>
            <w:pPr>
              <w:adjustRightInd w:val="0"/>
              <w:snapToGrid w:val="0"/>
              <w:spacing w:line="240" w:lineRule="auto"/>
              <w:jc w:val="center"/>
              <w:rPr>
                <w:rFonts w:ascii="宋体" w:hAnsi="宋体"/>
                <w:sz w:val="24"/>
              </w:rPr>
            </w:pPr>
          </w:p>
        </w:tc>
        <w:tc>
          <w:tcPr>
            <w:tcW w:w="1203" w:type="dxa"/>
            <w:tcMar>
              <w:top w:w="57" w:type="dxa"/>
            </w:tcMar>
            <w:vAlign w:val="center"/>
          </w:tcPr>
          <w:p>
            <w:pPr>
              <w:spacing w:line="360" w:lineRule="auto"/>
              <w:jc w:val="center"/>
              <w:rPr>
                <w:rFonts w:ascii="宋体" w:hAnsi="宋体"/>
                <w:sz w:val="24"/>
              </w:rPr>
            </w:pPr>
          </w:p>
        </w:tc>
        <w:tc>
          <w:tcPr>
            <w:tcW w:w="1048" w:type="dxa"/>
            <w:tcMar>
              <w:top w:w="57" w:type="dxa"/>
            </w:tcMar>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spacing w:line="360" w:lineRule="auto"/>
              <w:jc w:val="center"/>
              <w:rPr>
                <w:rFonts w:ascii="宋体" w:hAnsi="宋体"/>
                <w:sz w:val="24"/>
              </w:rPr>
            </w:pPr>
          </w:p>
        </w:tc>
        <w:tc>
          <w:tcPr>
            <w:tcW w:w="649" w:type="dxa"/>
            <w:vAlign w:val="center"/>
          </w:tcPr>
          <w:p>
            <w:pPr>
              <w:spacing w:line="360" w:lineRule="auto"/>
              <w:jc w:val="center"/>
              <w:rPr>
                <w:rFonts w:ascii="宋体" w:hAnsi="宋体"/>
                <w:sz w:val="24"/>
              </w:rPr>
            </w:pPr>
          </w:p>
        </w:tc>
        <w:tc>
          <w:tcPr>
            <w:tcW w:w="889"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1021" w:type="dxa"/>
            <w:vAlign w:val="center"/>
          </w:tcPr>
          <w:p>
            <w:pPr>
              <w:spacing w:line="360" w:lineRule="auto"/>
              <w:jc w:val="center"/>
              <w:rPr>
                <w:rFonts w:ascii="宋体" w:hAnsi="宋体"/>
                <w:sz w:val="24"/>
              </w:rPr>
            </w:pPr>
          </w:p>
        </w:tc>
        <w:tc>
          <w:tcPr>
            <w:tcW w:w="1203" w:type="dxa"/>
            <w:tcMar>
              <w:top w:w="57" w:type="dxa"/>
            </w:tcMar>
            <w:vAlign w:val="center"/>
          </w:tcPr>
          <w:p>
            <w:pPr>
              <w:spacing w:line="360" w:lineRule="auto"/>
              <w:jc w:val="center"/>
              <w:rPr>
                <w:rFonts w:ascii="宋体" w:hAnsi="宋体"/>
                <w:sz w:val="24"/>
              </w:rPr>
            </w:pPr>
          </w:p>
        </w:tc>
        <w:tc>
          <w:tcPr>
            <w:tcW w:w="1048" w:type="dxa"/>
            <w:tcMar>
              <w:top w:w="57" w:type="dxa"/>
            </w:tcMar>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spacing w:line="360" w:lineRule="auto"/>
              <w:jc w:val="center"/>
              <w:rPr>
                <w:rFonts w:ascii="宋体" w:hAnsi="宋体"/>
                <w:sz w:val="24"/>
              </w:rPr>
            </w:pPr>
          </w:p>
        </w:tc>
        <w:tc>
          <w:tcPr>
            <w:tcW w:w="649" w:type="dxa"/>
            <w:vAlign w:val="center"/>
          </w:tcPr>
          <w:p>
            <w:pPr>
              <w:spacing w:line="360" w:lineRule="auto"/>
              <w:jc w:val="center"/>
              <w:rPr>
                <w:rFonts w:ascii="宋体" w:hAnsi="宋体"/>
                <w:sz w:val="24"/>
              </w:rPr>
            </w:pPr>
          </w:p>
        </w:tc>
        <w:tc>
          <w:tcPr>
            <w:tcW w:w="889"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1021" w:type="dxa"/>
            <w:vAlign w:val="center"/>
          </w:tcPr>
          <w:p>
            <w:pPr>
              <w:spacing w:line="360" w:lineRule="auto"/>
              <w:jc w:val="center"/>
              <w:rPr>
                <w:rFonts w:ascii="宋体" w:hAnsi="宋体"/>
                <w:sz w:val="24"/>
              </w:rPr>
            </w:pPr>
          </w:p>
        </w:tc>
        <w:tc>
          <w:tcPr>
            <w:tcW w:w="1203" w:type="dxa"/>
            <w:tcMar>
              <w:top w:w="57" w:type="dxa"/>
            </w:tcMar>
            <w:vAlign w:val="center"/>
          </w:tcPr>
          <w:p>
            <w:pPr>
              <w:spacing w:line="360" w:lineRule="auto"/>
              <w:jc w:val="center"/>
              <w:rPr>
                <w:rFonts w:ascii="宋体" w:hAnsi="宋体"/>
                <w:sz w:val="24"/>
              </w:rPr>
            </w:pPr>
          </w:p>
        </w:tc>
        <w:tc>
          <w:tcPr>
            <w:tcW w:w="1048" w:type="dxa"/>
            <w:tcMar>
              <w:top w:w="57" w:type="dxa"/>
            </w:tcMar>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spacing w:line="360" w:lineRule="auto"/>
              <w:jc w:val="center"/>
              <w:rPr>
                <w:rFonts w:ascii="宋体" w:hAnsi="宋体"/>
                <w:sz w:val="24"/>
              </w:rPr>
            </w:pPr>
          </w:p>
        </w:tc>
        <w:tc>
          <w:tcPr>
            <w:tcW w:w="649" w:type="dxa"/>
            <w:vAlign w:val="center"/>
          </w:tcPr>
          <w:p>
            <w:pPr>
              <w:spacing w:line="360" w:lineRule="auto"/>
              <w:jc w:val="center"/>
              <w:rPr>
                <w:rFonts w:ascii="宋体" w:hAnsi="宋体"/>
                <w:sz w:val="24"/>
              </w:rPr>
            </w:pPr>
          </w:p>
        </w:tc>
        <w:tc>
          <w:tcPr>
            <w:tcW w:w="889"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1021" w:type="dxa"/>
            <w:vAlign w:val="center"/>
          </w:tcPr>
          <w:p>
            <w:pPr>
              <w:spacing w:line="360" w:lineRule="auto"/>
              <w:jc w:val="center"/>
              <w:rPr>
                <w:rFonts w:ascii="宋体" w:hAnsi="宋体"/>
                <w:sz w:val="24"/>
              </w:rPr>
            </w:pPr>
          </w:p>
        </w:tc>
        <w:tc>
          <w:tcPr>
            <w:tcW w:w="1203" w:type="dxa"/>
            <w:tcMar>
              <w:top w:w="57" w:type="dxa"/>
            </w:tcMar>
            <w:vAlign w:val="center"/>
          </w:tcPr>
          <w:p>
            <w:pPr>
              <w:spacing w:line="360" w:lineRule="auto"/>
              <w:jc w:val="center"/>
              <w:rPr>
                <w:rFonts w:ascii="宋体" w:hAnsi="宋体"/>
                <w:sz w:val="24"/>
              </w:rPr>
            </w:pPr>
          </w:p>
        </w:tc>
        <w:tc>
          <w:tcPr>
            <w:tcW w:w="1048" w:type="dxa"/>
            <w:tcMar>
              <w:top w:w="57" w:type="dxa"/>
            </w:tcMar>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2" w:type="dxa"/>
            <w:vAlign w:val="center"/>
          </w:tcPr>
          <w:p>
            <w:pPr>
              <w:spacing w:line="360" w:lineRule="auto"/>
              <w:jc w:val="center"/>
              <w:rPr>
                <w:rFonts w:ascii="宋体" w:hAnsi="宋体"/>
                <w:sz w:val="24"/>
              </w:rPr>
            </w:pPr>
          </w:p>
        </w:tc>
        <w:tc>
          <w:tcPr>
            <w:tcW w:w="649" w:type="dxa"/>
            <w:vAlign w:val="center"/>
          </w:tcPr>
          <w:p>
            <w:pPr>
              <w:spacing w:line="360" w:lineRule="auto"/>
              <w:jc w:val="center"/>
              <w:rPr>
                <w:rFonts w:ascii="宋体" w:hAnsi="宋体"/>
                <w:sz w:val="24"/>
              </w:rPr>
            </w:pPr>
          </w:p>
        </w:tc>
        <w:tc>
          <w:tcPr>
            <w:tcW w:w="889"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922" w:type="dxa"/>
            <w:vAlign w:val="center"/>
          </w:tcPr>
          <w:p>
            <w:pPr>
              <w:spacing w:line="360" w:lineRule="auto"/>
              <w:jc w:val="center"/>
              <w:rPr>
                <w:rFonts w:ascii="宋体" w:hAnsi="宋体"/>
                <w:sz w:val="24"/>
              </w:rPr>
            </w:pPr>
          </w:p>
        </w:tc>
        <w:tc>
          <w:tcPr>
            <w:tcW w:w="1021" w:type="dxa"/>
            <w:vAlign w:val="center"/>
          </w:tcPr>
          <w:p>
            <w:pPr>
              <w:spacing w:line="360" w:lineRule="auto"/>
              <w:jc w:val="center"/>
              <w:rPr>
                <w:rFonts w:ascii="宋体" w:hAnsi="宋体"/>
                <w:sz w:val="24"/>
              </w:rPr>
            </w:pPr>
          </w:p>
        </w:tc>
        <w:tc>
          <w:tcPr>
            <w:tcW w:w="1203" w:type="dxa"/>
            <w:tcMar>
              <w:top w:w="57" w:type="dxa"/>
            </w:tcMar>
            <w:vAlign w:val="center"/>
          </w:tcPr>
          <w:p>
            <w:pPr>
              <w:spacing w:line="360" w:lineRule="auto"/>
              <w:jc w:val="center"/>
              <w:rPr>
                <w:rFonts w:ascii="宋体" w:hAnsi="宋体"/>
                <w:sz w:val="24"/>
              </w:rPr>
            </w:pPr>
          </w:p>
        </w:tc>
        <w:tc>
          <w:tcPr>
            <w:tcW w:w="1048" w:type="dxa"/>
            <w:tcMar>
              <w:top w:w="57" w:type="dxa"/>
            </w:tcMar>
            <w:vAlign w:val="center"/>
          </w:tcPr>
          <w:p>
            <w:pPr>
              <w:spacing w:line="360" w:lineRule="auto"/>
              <w:jc w:val="center"/>
              <w:rPr>
                <w:rFonts w:ascii="宋体" w:hAnsi="宋体"/>
                <w:sz w:val="24"/>
              </w:rPr>
            </w:pPr>
          </w:p>
        </w:tc>
      </w:tr>
    </w:tbl>
    <w:p>
      <w:pPr>
        <w:spacing w:line="360" w:lineRule="auto"/>
        <w:ind w:firstLine="420" w:firstLineChars="200"/>
        <w:rPr>
          <w:rFonts w:hint="eastAsia" w:ascii="仿宋_GB2312" w:hAnsi="宋体" w:eastAsia="仿宋_GB2312"/>
        </w:rPr>
      </w:pPr>
      <w:r>
        <w:rPr>
          <w:rFonts w:hint="eastAsia" w:ascii="仿宋_GB2312" w:hAnsi="宋体" w:eastAsia="仿宋_GB2312"/>
        </w:rPr>
        <w:t>备注：毕业证（复印件）</w:t>
      </w:r>
    </w:p>
    <w:p>
      <w:pPr>
        <w:spacing w:line="360" w:lineRule="auto"/>
        <w:ind w:firstLine="420" w:firstLineChars="200"/>
        <w:rPr>
          <w:rFonts w:ascii="仿宋_GB2312" w:hAnsi="宋体" w:eastAsia="仿宋_GB2312"/>
        </w:rPr>
      </w:pPr>
      <w:r>
        <w:rPr>
          <w:rFonts w:hint="eastAsia" w:ascii="仿宋_GB2312" w:hAnsi="宋体" w:eastAsia="仿宋_GB2312"/>
        </w:rPr>
        <w:t xml:space="preserve">      职称证（复印件）</w:t>
      </w:r>
    </w:p>
    <w:p>
      <w:pPr>
        <w:rPr>
          <w:rFonts w:ascii="仿宋_GB2312" w:eastAsia="仿宋_GB2312"/>
        </w:rPr>
      </w:pPr>
    </w:p>
    <w:p>
      <w:pPr>
        <w:ind w:firstLine="3570" w:firstLineChars="1700"/>
        <w:rPr>
          <w:rFonts w:ascii="仿宋_GB2312" w:eastAsia="仿宋_GB2312"/>
        </w:rPr>
      </w:pPr>
      <w:r>
        <w:rPr>
          <w:rFonts w:hint="eastAsia" w:ascii="仿宋_GB2312" w:eastAsia="仿宋_GB2312"/>
        </w:rPr>
        <w:t xml:space="preserve">投标人：（印章）                                       </w:t>
      </w:r>
    </w:p>
    <w:p>
      <w:pPr>
        <w:ind w:firstLine="3570" w:firstLineChars="1700"/>
        <w:rPr>
          <w:rFonts w:ascii="仿宋_GB2312" w:eastAsia="仿宋_GB2312"/>
        </w:rPr>
      </w:pPr>
      <w:r>
        <w:rPr>
          <w:rFonts w:hint="eastAsia" w:ascii="仿宋_GB2312" w:eastAsia="仿宋_GB2312"/>
        </w:rPr>
        <w:t>法定代表人或其委托的理人（签字）：</w:t>
      </w:r>
    </w:p>
    <w:p>
      <w:pPr>
        <w:tabs>
          <w:tab w:val="left" w:pos="0"/>
        </w:tabs>
        <w:spacing w:line="360" w:lineRule="auto"/>
        <w:ind w:firstLine="4305" w:firstLineChars="2050"/>
        <w:rPr>
          <w:rFonts w:ascii="仿宋" w:hAnsi="仿宋" w:eastAsia="仿宋" w:cs="仿宋"/>
          <w:bCs/>
          <w:sz w:val="24"/>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pPr>
        <w:ind w:firstLine="3570" w:firstLineChars="1700"/>
        <w:rPr>
          <w:rFonts w:ascii="仿宋_GB2312" w:eastAsia="仿宋_GB2312"/>
        </w:rPr>
      </w:pPr>
    </w:p>
    <w:p>
      <w:pPr>
        <w:widowControl/>
        <w:jc w:val="left"/>
        <w:rPr>
          <w:rFonts w:ascii="宋体" w:hAnsi="宋体"/>
        </w:rPr>
      </w:pPr>
      <w:r>
        <w:rPr>
          <w:rFonts w:ascii="宋体" w:hAnsi="宋体"/>
        </w:rPr>
        <w:br w:type="page"/>
      </w:r>
    </w:p>
    <w:p>
      <w:pPr>
        <w:spacing w:line="360" w:lineRule="auto"/>
        <w:jc w:val="center"/>
        <w:rPr>
          <w:rFonts w:ascii="仿宋_GB2312" w:hAnsi="宋体" w:eastAsia="仿宋_GB2312"/>
          <w:b/>
          <w:bCs/>
          <w:sz w:val="32"/>
        </w:rPr>
      </w:pPr>
      <w:r>
        <w:rPr>
          <w:rFonts w:hint="eastAsia" w:ascii="仿宋_GB2312" w:hAnsi="宋体" w:eastAsia="仿宋_GB2312"/>
          <w:b/>
          <w:bCs/>
          <w:sz w:val="32"/>
        </w:rPr>
        <w:t>七. 拟投入本工程的工作人员简历表</w:t>
      </w:r>
    </w:p>
    <w:tbl>
      <w:tblPr>
        <w:tblStyle w:val="14"/>
        <w:tblW w:w="89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35"/>
        <w:gridCol w:w="1072"/>
        <w:gridCol w:w="897"/>
        <w:gridCol w:w="736"/>
        <w:gridCol w:w="180"/>
        <w:gridCol w:w="358"/>
        <w:gridCol w:w="722"/>
        <w:gridCol w:w="178"/>
        <w:gridCol w:w="1082"/>
        <w:gridCol w:w="180"/>
        <w:gridCol w:w="126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03" w:type="dxa"/>
            <w:gridSpan w:val="2"/>
            <w:tcMar>
              <w:top w:w="57" w:type="dxa"/>
              <w:bottom w:w="57" w:type="dxa"/>
            </w:tcMar>
            <w:vAlign w:val="center"/>
          </w:tcPr>
          <w:p>
            <w:pPr>
              <w:jc w:val="center"/>
              <w:rPr>
                <w:rFonts w:ascii="宋体" w:hAnsi="宋体"/>
              </w:rPr>
            </w:pPr>
            <w:r>
              <w:rPr>
                <w:rFonts w:hint="eastAsia" w:ascii="宋体" w:hAnsi="宋体"/>
              </w:rPr>
              <w:t>姓名</w:t>
            </w:r>
          </w:p>
        </w:tc>
        <w:tc>
          <w:tcPr>
            <w:tcW w:w="1072" w:type="dxa"/>
            <w:tcMar>
              <w:top w:w="57" w:type="dxa"/>
              <w:bottom w:w="57" w:type="dxa"/>
            </w:tcMar>
            <w:vAlign w:val="center"/>
          </w:tcPr>
          <w:p>
            <w:pPr>
              <w:jc w:val="center"/>
              <w:rPr>
                <w:rFonts w:ascii="宋体" w:hAnsi="宋体"/>
              </w:rPr>
            </w:pPr>
          </w:p>
        </w:tc>
        <w:tc>
          <w:tcPr>
            <w:tcW w:w="897" w:type="dxa"/>
            <w:tcMar>
              <w:top w:w="57" w:type="dxa"/>
              <w:bottom w:w="57" w:type="dxa"/>
            </w:tcMar>
            <w:vAlign w:val="center"/>
          </w:tcPr>
          <w:p>
            <w:pPr>
              <w:jc w:val="center"/>
              <w:rPr>
                <w:rFonts w:ascii="宋体" w:hAnsi="宋体"/>
              </w:rPr>
            </w:pPr>
            <w:r>
              <w:rPr>
                <w:rFonts w:hint="eastAsia" w:ascii="宋体" w:hAnsi="宋体"/>
              </w:rPr>
              <w:t>出生</w:t>
            </w:r>
          </w:p>
          <w:p>
            <w:pPr>
              <w:jc w:val="center"/>
              <w:rPr>
                <w:rFonts w:ascii="宋体" w:hAnsi="宋体"/>
              </w:rPr>
            </w:pPr>
            <w:r>
              <w:rPr>
                <w:rFonts w:hint="eastAsia" w:ascii="宋体" w:hAnsi="宋体"/>
              </w:rPr>
              <w:t>年月</w:t>
            </w:r>
          </w:p>
        </w:tc>
        <w:tc>
          <w:tcPr>
            <w:tcW w:w="1274" w:type="dxa"/>
            <w:gridSpan w:val="3"/>
            <w:tcMar>
              <w:top w:w="57" w:type="dxa"/>
              <w:bottom w:w="57" w:type="dxa"/>
            </w:tcMar>
            <w:vAlign w:val="center"/>
          </w:tcPr>
          <w:p>
            <w:pPr>
              <w:jc w:val="center"/>
              <w:rPr>
                <w:rFonts w:ascii="宋体" w:hAnsi="宋体"/>
              </w:rPr>
            </w:pPr>
          </w:p>
        </w:tc>
        <w:tc>
          <w:tcPr>
            <w:tcW w:w="900" w:type="dxa"/>
            <w:gridSpan w:val="2"/>
            <w:tcMar>
              <w:top w:w="57" w:type="dxa"/>
              <w:bottom w:w="57" w:type="dxa"/>
            </w:tcMar>
            <w:vAlign w:val="center"/>
          </w:tcPr>
          <w:p>
            <w:pPr>
              <w:jc w:val="center"/>
              <w:rPr>
                <w:rFonts w:ascii="宋体" w:hAnsi="宋体"/>
              </w:rPr>
            </w:pPr>
            <w:r>
              <w:rPr>
                <w:rFonts w:hint="eastAsia" w:ascii="宋体" w:hAnsi="宋体"/>
              </w:rPr>
              <w:t>文化</w:t>
            </w:r>
          </w:p>
          <w:p>
            <w:pPr>
              <w:jc w:val="center"/>
              <w:rPr>
                <w:rFonts w:ascii="宋体" w:hAnsi="宋体"/>
              </w:rPr>
            </w:pPr>
            <w:r>
              <w:rPr>
                <w:rFonts w:hint="eastAsia" w:ascii="宋体" w:hAnsi="宋体"/>
              </w:rPr>
              <w:t>程度</w:t>
            </w:r>
          </w:p>
        </w:tc>
        <w:tc>
          <w:tcPr>
            <w:tcW w:w="1082" w:type="dxa"/>
            <w:tcMar>
              <w:top w:w="57" w:type="dxa"/>
              <w:bottom w:w="57" w:type="dxa"/>
            </w:tcMar>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毕业时间</w:t>
            </w:r>
          </w:p>
        </w:tc>
        <w:tc>
          <w:tcPr>
            <w:tcW w:w="1260"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03" w:type="dxa"/>
            <w:gridSpan w:val="2"/>
            <w:tcMar>
              <w:top w:w="57" w:type="dxa"/>
              <w:bottom w:w="57" w:type="dxa"/>
            </w:tcMar>
            <w:vAlign w:val="center"/>
          </w:tcPr>
          <w:p>
            <w:pPr>
              <w:jc w:val="center"/>
              <w:rPr>
                <w:rFonts w:ascii="宋体" w:hAnsi="宋体"/>
              </w:rPr>
            </w:pPr>
            <w:r>
              <w:rPr>
                <w:rFonts w:hint="eastAsia" w:ascii="宋体" w:hAnsi="宋体"/>
              </w:rPr>
              <w:t>毕业院校和专业</w:t>
            </w:r>
          </w:p>
        </w:tc>
        <w:tc>
          <w:tcPr>
            <w:tcW w:w="5225" w:type="dxa"/>
            <w:gridSpan w:val="8"/>
            <w:tcMar>
              <w:top w:w="57" w:type="dxa"/>
              <w:bottom w:w="57" w:type="dxa"/>
            </w:tcMar>
            <w:vAlign w:val="center"/>
          </w:tcPr>
          <w:p>
            <w:pPr>
              <w:jc w:val="center"/>
              <w:rPr>
                <w:rFonts w:ascii="宋体" w:hAnsi="宋体"/>
              </w:rPr>
            </w:pPr>
          </w:p>
        </w:tc>
        <w:tc>
          <w:tcPr>
            <w:tcW w:w="1440" w:type="dxa"/>
            <w:gridSpan w:val="2"/>
            <w:vAlign w:val="center"/>
          </w:tcPr>
          <w:p>
            <w:pPr>
              <w:jc w:val="center"/>
              <w:rPr>
                <w:rFonts w:ascii="宋体" w:hAnsi="宋体"/>
              </w:rPr>
            </w:pPr>
          </w:p>
        </w:tc>
        <w:tc>
          <w:tcPr>
            <w:tcW w:w="1260"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03" w:type="dxa"/>
            <w:gridSpan w:val="2"/>
            <w:tcMar>
              <w:top w:w="57" w:type="dxa"/>
              <w:bottom w:w="57" w:type="dxa"/>
            </w:tcMar>
            <w:vAlign w:val="center"/>
          </w:tcPr>
          <w:p>
            <w:pPr>
              <w:jc w:val="center"/>
              <w:rPr>
                <w:rFonts w:ascii="宋体" w:hAnsi="宋体"/>
              </w:rPr>
            </w:pPr>
          </w:p>
        </w:tc>
        <w:tc>
          <w:tcPr>
            <w:tcW w:w="2885" w:type="dxa"/>
            <w:gridSpan w:val="4"/>
            <w:tcMar>
              <w:top w:w="57" w:type="dxa"/>
              <w:bottom w:w="57" w:type="dxa"/>
            </w:tcMar>
            <w:vAlign w:val="center"/>
          </w:tcPr>
          <w:p>
            <w:pPr>
              <w:rPr>
                <w:rFonts w:ascii="宋体" w:hAnsi="宋体"/>
                <w:u w:val="single"/>
              </w:rPr>
            </w:pPr>
          </w:p>
        </w:tc>
        <w:tc>
          <w:tcPr>
            <w:tcW w:w="1258" w:type="dxa"/>
            <w:gridSpan w:val="3"/>
            <w:vAlign w:val="center"/>
          </w:tcPr>
          <w:p>
            <w:pPr>
              <w:jc w:val="center"/>
              <w:rPr>
                <w:rFonts w:ascii="宋体" w:hAnsi="宋体"/>
              </w:rPr>
            </w:pPr>
            <w:r>
              <w:rPr>
                <w:rFonts w:hint="eastAsia" w:ascii="宋体" w:hAnsi="宋体"/>
              </w:rPr>
              <w:t>技术职称</w:t>
            </w:r>
          </w:p>
        </w:tc>
        <w:tc>
          <w:tcPr>
            <w:tcW w:w="1082" w:type="dxa"/>
            <w:vAlign w:val="center"/>
          </w:tcPr>
          <w:p>
            <w:pPr>
              <w:widowControl/>
              <w:jc w:val="left"/>
              <w:rPr>
                <w:rFonts w:ascii="宋体" w:hAnsi="宋体"/>
                <w:u w:val="single"/>
              </w:rPr>
            </w:pPr>
          </w:p>
          <w:p>
            <w:pPr>
              <w:rPr>
                <w:rFonts w:ascii="宋体" w:hAnsi="宋体"/>
                <w:u w:val="single"/>
              </w:rPr>
            </w:pPr>
          </w:p>
        </w:tc>
        <w:tc>
          <w:tcPr>
            <w:tcW w:w="1440" w:type="dxa"/>
            <w:gridSpan w:val="2"/>
            <w:vAlign w:val="center"/>
          </w:tcPr>
          <w:p>
            <w:pPr>
              <w:jc w:val="center"/>
              <w:rPr>
                <w:rFonts w:ascii="宋体" w:hAnsi="宋体"/>
              </w:rPr>
            </w:pPr>
            <w:r>
              <w:rPr>
                <w:rFonts w:hint="eastAsia" w:ascii="宋体" w:hAnsi="宋体"/>
              </w:rPr>
              <w:t>聘任时间</w:t>
            </w:r>
          </w:p>
        </w:tc>
        <w:tc>
          <w:tcPr>
            <w:tcW w:w="1260" w:type="dxa"/>
            <w:vAlign w:val="center"/>
          </w:tcPr>
          <w:p>
            <w:pPr>
              <w:rPr>
                <w:rFonts w:ascii="宋体" w:hAnsi="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003" w:type="dxa"/>
            <w:gridSpan w:val="2"/>
            <w:tcMar>
              <w:top w:w="57" w:type="dxa"/>
              <w:bottom w:w="57" w:type="dxa"/>
            </w:tcMar>
            <w:vAlign w:val="center"/>
          </w:tcPr>
          <w:p>
            <w:pPr>
              <w:jc w:val="center"/>
              <w:rPr>
                <w:rFonts w:ascii="宋体" w:hAnsi="宋体"/>
              </w:rPr>
            </w:pPr>
          </w:p>
        </w:tc>
        <w:tc>
          <w:tcPr>
            <w:tcW w:w="2885" w:type="dxa"/>
            <w:gridSpan w:val="4"/>
            <w:tcMar>
              <w:top w:w="57" w:type="dxa"/>
              <w:bottom w:w="57" w:type="dxa"/>
            </w:tcMar>
            <w:vAlign w:val="center"/>
          </w:tcPr>
          <w:p>
            <w:pPr>
              <w:rPr>
                <w:rFonts w:ascii="宋体" w:hAnsi="宋体"/>
                <w:u w:val="single"/>
              </w:rPr>
            </w:pPr>
          </w:p>
        </w:tc>
        <w:tc>
          <w:tcPr>
            <w:tcW w:w="1258" w:type="dxa"/>
            <w:gridSpan w:val="3"/>
            <w:vAlign w:val="center"/>
          </w:tcPr>
          <w:p>
            <w:pPr>
              <w:jc w:val="center"/>
              <w:rPr>
                <w:rFonts w:ascii="宋体" w:hAnsi="宋体"/>
              </w:rPr>
            </w:pPr>
            <w:r>
              <w:rPr>
                <w:rFonts w:hint="eastAsia" w:ascii="宋体" w:hAnsi="宋体"/>
              </w:rPr>
              <w:t>技术职称</w:t>
            </w:r>
          </w:p>
        </w:tc>
        <w:tc>
          <w:tcPr>
            <w:tcW w:w="1082" w:type="dxa"/>
            <w:vAlign w:val="center"/>
          </w:tcPr>
          <w:p>
            <w:pPr>
              <w:widowControl/>
              <w:jc w:val="left"/>
              <w:rPr>
                <w:rFonts w:ascii="宋体" w:hAnsi="宋体"/>
                <w:u w:val="single"/>
              </w:rPr>
            </w:pPr>
          </w:p>
          <w:p>
            <w:pPr>
              <w:rPr>
                <w:rFonts w:ascii="宋体" w:hAnsi="宋体"/>
                <w:u w:val="single"/>
              </w:rPr>
            </w:pPr>
          </w:p>
        </w:tc>
        <w:tc>
          <w:tcPr>
            <w:tcW w:w="1440" w:type="dxa"/>
            <w:gridSpan w:val="2"/>
            <w:vAlign w:val="center"/>
          </w:tcPr>
          <w:p>
            <w:pPr>
              <w:jc w:val="center"/>
              <w:rPr>
                <w:rFonts w:ascii="宋体" w:hAnsi="宋体"/>
              </w:rPr>
            </w:pPr>
            <w:r>
              <w:rPr>
                <w:rFonts w:hint="eastAsia" w:ascii="宋体" w:hAnsi="宋体"/>
              </w:rPr>
              <w:t>聘任时间</w:t>
            </w:r>
          </w:p>
        </w:tc>
        <w:tc>
          <w:tcPr>
            <w:tcW w:w="1260" w:type="dxa"/>
            <w:vAlign w:val="center"/>
          </w:tcPr>
          <w:p>
            <w:pPr>
              <w:rPr>
                <w:rFonts w:ascii="宋体" w:hAnsi="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8928" w:type="dxa"/>
            <w:gridSpan w:val="13"/>
            <w:tcMar>
              <w:top w:w="57" w:type="dxa"/>
              <w:bottom w:w="57" w:type="dxa"/>
            </w:tcMar>
          </w:tcPr>
          <w:p>
            <w:pPr>
              <w:rPr>
                <w:rFonts w:ascii="宋体" w:hAnsi="宋体"/>
              </w:rPr>
            </w:pPr>
            <w:r>
              <w:rPr>
                <w:rFonts w:hint="eastAsia" w:ascii="宋体" w:hAnsi="宋体"/>
              </w:rPr>
              <w:t>主要工作经历：（包括起止年限、单位名称、从事的工作内容、职务）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928" w:type="dxa"/>
            <w:gridSpan w:val="13"/>
            <w:tcMar>
              <w:top w:w="57" w:type="dxa"/>
              <w:bottom w:w="57" w:type="dxa"/>
            </w:tcMar>
            <w:vAlign w:val="center"/>
          </w:tcPr>
          <w:p>
            <w:pPr>
              <w:jc w:val="center"/>
              <w:rPr>
                <w:rFonts w:ascii="宋体" w:hAnsi="宋体"/>
              </w:rPr>
            </w:pPr>
            <w:r>
              <w:rPr>
                <w:rFonts w:hint="eastAsia" w:ascii="宋体" w:hAnsi="宋体"/>
              </w:rPr>
              <w:t>主要业绩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68" w:type="dxa"/>
            <w:tcMar>
              <w:top w:w="57" w:type="dxa"/>
              <w:bottom w:w="57" w:type="dxa"/>
            </w:tcMar>
            <w:vAlign w:val="center"/>
          </w:tcPr>
          <w:p>
            <w:pPr>
              <w:jc w:val="center"/>
              <w:rPr>
                <w:rFonts w:ascii="宋体" w:hAnsi="宋体"/>
              </w:rPr>
            </w:pPr>
            <w:r>
              <w:rPr>
                <w:rFonts w:hint="eastAsia" w:ascii="宋体" w:hAnsi="宋体"/>
              </w:rPr>
              <w:t>序号</w:t>
            </w:r>
          </w:p>
        </w:tc>
        <w:tc>
          <w:tcPr>
            <w:tcW w:w="3240" w:type="dxa"/>
            <w:gridSpan w:val="4"/>
            <w:tcMar>
              <w:top w:w="57" w:type="dxa"/>
              <w:bottom w:w="57" w:type="dxa"/>
            </w:tcMar>
            <w:vAlign w:val="center"/>
          </w:tcPr>
          <w:p>
            <w:pPr>
              <w:jc w:val="center"/>
              <w:rPr>
                <w:rFonts w:ascii="宋体" w:hAnsi="宋体"/>
              </w:rPr>
            </w:pPr>
            <w:r>
              <w:rPr>
                <w:rFonts w:hint="eastAsia" w:ascii="宋体" w:hAnsi="宋体"/>
              </w:rPr>
              <w:t>项目名称</w:t>
            </w:r>
          </w:p>
        </w:tc>
        <w:tc>
          <w:tcPr>
            <w:tcW w:w="1260" w:type="dxa"/>
            <w:gridSpan w:val="3"/>
            <w:vAlign w:val="center"/>
          </w:tcPr>
          <w:p>
            <w:pPr>
              <w:jc w:val="center"/>
              <w:rPr>
                <w:rFonts w:ascii="宋体" w:hAnsi="宋体"/>
              </w:rPr>
            </w:pPr>
            <w:r>
              <w:rPr>
                <w:rFonts w:hint="eastAsia" w:ascii="宋体" w:hAnsi="宋体"/>
              </w:rPr>
              <w:t>完成时间</w:t>
            </w:r>
          </w:p>
        </w:tc>
        <w:tc>
          <w:tcPr>
            <w:tcW w:w="1440" w:type="dxa"/>
            <w:gridSpan w:val="3"/>
            <w:vAlign w:val="center"/>
          </w:tcPr>
          <w:p>
            <w:pPr>
              <w:jc w:val="center"/>
              <w:rPr>
                <w:rFonts w:ascii="宋体" w:hAnsi="宋体"/>
              </w:rPr>
            </w:pPr>
            <w:r>
              <w:rPr>
                <w:rFonts w:hint="eastAsia" w:ascii="宋体" w:hAnsi="宋体"/>
              </w:rPr>
              <w:t>项目类型</w:t>
            </w:r>
          </w:p>
        </w:tc>
        <w:tc>
          <w:tcPr>
            <w:tcW w:w="2520" w:type="dxa"/>
            <w:gridSpan w:val="2"/>
            <w:vAlign w:val="center"/>
          </w:tcPr>
          <w:p>
            <w:pPr>
              <w:jc w:val="center"/>
              <w:rPr>
                <w:rFonts w:ascii="宋体" w:hAnsi="宋体"/>
              </w:rPr>
            </w:pPr>
            <w:r>
              <w:rPr>
                <w:rFonts w:hint="eastAsia" w:ascii="宋体" w:hAnsi="宋体"/>
              </w:rPr>
              <w:t>本人在该项目中主要完成的工作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68" w:type="dxa"/>
            <w:tcMar>
              <w:top w:w="57" w:type="dxa"/>
              <w:bottom w:w="57" w:type="dxa"/>
            </w:tcMar>
            <w:vAlign w:val="center"/>
          </w:tcPr>
          <w:p>
            <w:pPr>
              <w:jc w:val="center"/>
              <w:rPr>
                <w:rFonts w:ascii="宋体" w:hAnsi="宋体"/>
              </w:rPr>
            </w:pPr>
          </w:p>
        </w:tc>
        <w:tc>
          <w:tcPr>
            <w:tcW w:w="3240" w:type="dxa"/>
            <w:gridSpan w:val="4"/>
            <w:tcMar>
              <w:top w:w="57" w:type="dxa"/>
              <w:bottom w:w="57" w:type="dxa"/>
            </w:tcMar>
            <w:vAlign w:val="center"/>
          </w:tcPr>
          <w:p>
            <w:pPr>
              <w:jc w:val="center"/>
              <w:rPr>
                <w:rFonts w:ascii="宋体" w:hAnsi="宋体"/>
              </w:rPr>
            </w:pPr>
          </w:p>
        </w:tc>
        <w:tc>
          <w:tcPr>
            <w:tcW w:w="1260" w:type="dxa"/>
            <w:gridSpan w:val="3"/>
            <w:vAlign w:val="center"/>
          </w:tcPr>
          <w:p>
            <w:pPr>
              <w:jc w:val="center"/>
              <w:rPr>
                <w:rFonts w:ascii="宋体" w:hAnsi="宋体"/>
              </w:rPr>
            </w:pPr>
          </w:p>
        </w:tc>
        <w:tc>
          <w:tcPr>
            <w:tcW w:w="1440" w:type="dxa"/>
            <w:gridSpan w:val="3"/>
            <w:vAlign w:val="center"/>
          </w:tcPr>
          <w:p>
            <w:pPr>
              <w:jc w:val="center"/>
              <w:rPr>
                <w:rFonts w:ascii="宋体" w:hAnsi="宋体"/>
              </w:rPr>
            </w:pPr>
          </w:p>
        </w:tc>
        <w:tc>
          <w:tcPr>
            <w:tcW w:w="2520"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68" w:type="dxa"/>
            <w:tcMar>
              <w:top w:w="57" w:type="dxa"/>
              <w:bottom w:w="57" w:type="dxa"/>
            </w:tcMar>
            <w:vAlign w:val="center"/>
          </w:tcPr>
          <w:p>
            <w:pPr>
              <w:jc w:val="center"/>
              <w:rPr>
                <w:rFonts w:ascii="宋体" w:hAnsi="宋体"/>
              </w:rPr>
            </w:pPr>
          </w:p>
        </w:tc>
        <w:tc>
          <w:tcPr>
            <w:tcW w:w="3240" w:type="dxa"/>
            <w:gridSpan w:val="4"/>
            <w:tcMar>
              <w:top w:w="57" w:type="dxa"/>
              <w:bottom w:w="57" w:type="dxa"/>
            </w:tcMar>
            <w:vAlign w:val="center"/>
          </w:tcPr>
          <w:p>
            <w:pPr>
              <w:jc w:val="center"/>
              <w:rPr>
                <w:rFonts w:ascii="宋体" w:hAnsi="宋体"/>
              </w:rPr>
            </w:pPr>
          </w:p>
        </w:tc>
        <w:tc>
          <w:tcPr>
            <w:tcW w:w="1260" w:type="dxa"/>
            <w:gridSpan w:val="3"/>
            <w:vAlign w:val="center"/>
          </w:tcPr>
          <w:p>
            <w:pPr>
              <w:jc w:val="center"/>
              <w:rPr>
                <w:rFonts w:ascii="宋体" w:hAnsi="宋体"/>
              </w:rPr>
            </w:pPr>
          </w:p>
        </w:tc>
        <w:tc>
          <w:tcPr>
            <w:tcW w:w="1440" w:type="dxa"/>
            <w:gridSpan w:val="3"/>
            <w:vAlign w:val="center"/>
          </w:tcPr>
          <w:p>
            <w:pPr>
              <w:jc w:val="center"/>
              <w:rPr>
                <w:rFonts w:ascii="宋体" w:hAnsi="宋体"/>
              </w:rPr>
            </w:pPr>
          </w:p>
        </w:tc>
        <w:tc>
          <w:tcPr>
            <w:tcW w:w="2520"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68" w:type="dxa"/>
            <w:tcBorders>
              <w:bottom w:val="single" w:color="auto" w:sz="12" w:space="0"/>
            </w:tcBorders>
            <w:tcMar>
              <w:top w:w="57" w:type="dxa"/>
              <w:bottom w:w="57" w:type="dxa"/>
            </w:tcMar>
            <w:vAlign w:val="center"/>
          </w:tcPr>
          <w:p>
            <w:pPr>
              <w:jc w:val="center"/>
              <w:rPr>
                <w:rFonts w:ascii="宋体" w:hAnsi="宋体"/>
              </w:rPr>
            </w:pPr>
          </w:p>
        </w:tc>
        <w:tc>
          <w:tcPr>
            <w:tcW w:w="3240" w:type="dxa"/>
            <w:gridSpan w:val="4"/>
            <w:tcMar>
              <w:top w:w="57" w:type="dxa"/>
              <w:bottom w:w="57" w:type="dxa"/>
            </w:tcMar>
            <w:vAlign w:val="center"/>
          </w:tcPr>
          <w:p>
            <w:pPr>
              <w:jc w:val="center"/>
              <w:rPr>
                <w:rFonts w:ascii="宋体" w:hAnsi="宋体"/>
              </w:rPr>
            </w:pPr>
          </w:p>
        </w:tc>
        <w:tc>
          <w:tcPr>
            <w:tcW w:w="1260" w:type="dxa"/>
            <w:gridSpan w:val="3"/>
            <w:vAlign w:val="center"/>
          </w:tcPr>
          <w:p>
            <w:pPr>
              <w:jc w:val="center"/>
              <w:rPr>
                <w:rFonts w:ascii="宋体" w:hAnsi="宋体"/>
              </w:rPr>
            </w:pPr>
          </w:p>
        </w:tc>
        <w:tc>
          <w:tcPr>
            <w:tcW w:w="1440" w:type="dxa"/>
            <w:gridSpan w:val="3"/>
            <w:vAlign w:val="center"/>
          </w:tcPr>
          <w:p>
            <w:pPr>
              <w:jc w:val="center"/>
              <w:rPr>
                <w:rFonts w:ascii="宋体" w:hAnsi="宋体"/>
              </w:rPr>
            </w:pPr>
          </w:p>
        </w:tc>
        <w:tc>
          <w:tcPr>
            <w:tcW w:w="2520" w:type="dxa"/>
            <w:gridSpan w:val="2"/>
            <w:vAlign w:val="center"/>
          </w:tcPr>
          <w:p>
            <w:pPr>
              <w:jc w:val="center"/>
              <w:rPr>
                <w:rFonts w:ascii="宋体" w:hAnsi="宋体"/>
              </w:rPr>
            </w:pPr>
          </w:p>
        </w:tc>
      </w:tr>
    </w:tbl>
    <w:p>
      <w:pPr>
        <w:rPr>
          <w:rFonts w:ascii="宋体" w:hAnsi="宋体"/>
          <w:szCs w:val="21"/>
        </w:rPr>
      </w:pPr>
    </w:p>
    <w:p>
      <w:pPr>
        <w:ind w:firstLine="3570" w:firstLineChars="1700"/>
        <w:rPr>
          <w:rFonts w:ascii="仿宋_GB2312" w:eastAsia="仿宋_GB2312"/>
        </w:rPr>
      </w:pPr>
      <w:r>
        <w:rPr>
          <w:rFonts w:hint="eastAsia" w:ascii="仿宋_GB2312" w:eastAsia="仿宋_GB2312"/>
        </w:rPr>
        <w:t xml:space="preserve">投标人：（印章）                                       </w:t>
      </w:r>
    </w:p>
    <w:p>
      <w:pPr>
        <w:ind w:firstLine="3570" w:firstLineChars="1700"/>
        <w:rPr>
          <w:rFonts w:ascii="仿宋_GB2312" w:eastAsia="仿宋_GB2312"/>
        </w:rPr>
      </w:pPr>
      <w:r>
        <w:rPr>
          <w:rFonts w:hint="eastAsia" w:ascii="仿宋_GB2312" w:eastAsia="仿宋_GB2312"/>
        </w:rPr>
        <w:t>法定代表人或其委托的理人（签字）：</w:t>
      </w:r>
    </w:p>
    <w:p>
      <w:pPr>
        <w:tabs>
          <w:tab w:val="left" w:pos="0"/>
        </w:tabs>
        <w:spacing w:line="360" w:lineRule="auto"/>
        <w:ind w:firstLine="4305" w:firstLineChars="2050"/>
        <w:rPr>
          <w:rFonts w:ascii="仿宋_GB2312" w:hAnsi="宋体" w:eastAsia="仿宋_GB2312"/>
          <w:bCs/>
          <w:sz w:val="24"/>
        </w:rPr>
      </w:pPr>
      <w:r>
        <w:rPr>
          <w:rFonts w:asciiTheme="minorEastAsia" w:hAnsiTheme="minorEastAsia"/>
          <w:kern w:val="0"/>
          <w:szCs w:val="21"/>
          <w:u w:val="single"/>
        </w:rPr>
        <w:t xml:space="preserve">      </w:t>
      </w:r>
      <w:r>
        <w:rPr>
          <w:rFonts w:asciiTheme="minorEastAsia" w:hAnsiTheme="minorEastAsia"/>
          <w:kern w:val="0"/>
          <w:szCs w:val="21"/>
        </w:rPr>
        <w:t>年</w:t>
      </w:r>
      <w:r>
        <w:rPr>
          <w:rFonts w:asciiTheme="minorEastAsia" w:hAnsiTheme="minorEastAsia"/>
          <w:kern w:val="0"/>
          <w:szCs w:val="21"/>
          <w:u w:val="single"/>
        </w:rPr>
        <w:t xml:space="preserve">       </w:t>
      </w:r>
      <w:r>
        <w:rPr>
          <w:rFonts w:asciiTheme="minorEastAsia" w:hAnsiTheme="minorEastAsia"/>
          <w:kern w:val="0"/>
          <w:szCs w:val="21"/>
        </w:rPr>
        <w:t>月</w:t>
      </w:r>
      <w:r>
        <w:rPr>
          <w:rFonts w:asciiTheme="minorEastAsia" w:hAnsiTheme="minorEastAsia"/>
          <w:kern w:val="0"/>
          <w:szCs w:val="21"/>
          <w:u w:val="single"/>
        </w:rPr>
        <w:t xml:space="preserve">       </w:t>
      </w:r>
      <w:r>
        <w:rPr>
          <w:rFonts w:asciiTheme="minorEastAsia" w:hAnsiTheme="minorEastAsia"/>
          <w:kern w:val="0"/>
          <w:szCs w:val="21"/>
        </w:rPr>
        <w:t>日</w:t>
      </w:r>
    </w:p>
    <w:p>
      <w:pPr>
        <w:spacing w:line="360" w:lineRule="auto"/>
        <w:ind w:firstLine="420" w:firstLineChars="200"/>
        <w:rPr>
          <w:rFonts w:ascii="仿宋_GB2312" w:hAnsi="宋体" w:eastAsia="仿宋_GB2312"/>
          <w:szCs w:val="21"/>
        </w:rPr>
      </w:pPr>
    </w:p>
    <w:p>
      <w:pPr>
        <w:numPr>
          <w:ilvl w:val="-1"/>
          <w:numId w:val="0"/>
        </w:numPr>
        <w:jc w:val="center"/>
        <w:rPr>
          <w:rFonts w:hint="eastAsia" w:ascii="仿宋_GB2312" w:hAnsi="宋体" w:eastAsia="仿宋_GB2312"/>
          <w:b/>
          <w:bCs/>
          <w:sz w:val="32"/>
        </w:rPr>
      </w:pPr>
      <w:r>
        <w:rPr>
          <w:rFonts w:eastAsia="黑体"/>
          <w:sz w:val="30"/>
        </w:rPr>
        <w:br w:type="page"/>
      </w:r>
      <w:r>
        <w:rPr>
          <w:rFonts w:hint="eastAsia" w:eastAsia="黑体"/>
          <w:sz w:val="30"/>
          <w:lang w:eastAsia="zh-CN"/>
        </w:rPr>
        <w:t>八、</w:t>
      </w:r>
      <w:r>
        <w:rPr>
          <w:rFonts w:hint="eastAsia" w:ascii="仿宋_GB2312" w:hAnsi="宋体" w:eastAsia="仿宋_GB2312"/>
          <w:b/>
          <w:bCs/>
          <w:sz w:val="32"/>
        </w:rPr>
        <w:t>方案目录格式</w:t>
      </w:r>
    </w:p>
    <w:p>
      <w:pPr>
        <w:widowControl/>
        <w:numPr>
          <w:ilvl w:val="-1"/>
          <w:numId w:val="0"/>
        </w:numPr>
        <w:shd w:val="clear" w:color="auto" w:fill="FFFFFF"/>
        <w:adjustRightInd w:val="0"/>
        <w:snapToGrid w:val="0"/>
        <w:spacing w:line="240" w:lineRule="auto"/>
        <w:ind w:firstLine="560" w:firstLineChars="200"/>
        <w:jc w:val="left"/>
        <w:rPr>
          <w:rFonts w:hint="eastAsia" w:ascii="仿宋_GB2312" w:hAnsi="Arial" w:eastAsia="仿宋_GB2312" w:cs="Arial"/>
          <w:b w:val="0"/>
          <w:bCs w:val="0"/>
          <w:color w:val="auto"/>
          <w:kern w:val="2"/>
          <w:sz w:val="28"/>
          <w:szCs w:val="28"/>
          <w:shd w:val="clear" w:color="auto" w:fill="auto"/>
          <w:lang w:val="en-US" w:eastAsia="zh-CN"/>
        </w:rPr>
      </w:pPr>
      <w:r>
        <w:rPr>
          <w:rFonts w:hint="eastAsia" w:ascii="仿宋_GB2312" w:hAnsi="Arial" w:eastAsia="仿宋_GB2312" w:cs="Arial"/>
          <w:b w:val="0"/>
          <w:bCs w:val="0"/>
          <w:color w:val="auto"/>
          <w:kern w:val="2"/>
          <w:sz w:val="28"/>
          <w:szCs w:val="28"/>
          <w:shd w:val="clear" w:color="auto" w:fill="auto"/>
          <w:lang w:eastAsia="zh-CN"/>
        </w:rPr>
        <w:t>以下为招标人要求</w:t>
      </w:r>
      <w:r>
        <w:rPr>
          <w:rFonts w:hint="eastAsia" w:ascii="仿宋_GB2312" w:hAnsi="Arial" w:eastAsia="仿宋_GB2312" w:cs="Arial"/>
          <w:color w:val="auto"/>
          <w:kern w:val="2"/>
          <w:sz w:val="28"/>
          <w:szCs w:val="28"/>
          <w:shd w:val="clear" w:color="auto" w:fill="auto"/>
        </w:rPr>
        <w:t>项目定位策划及可行性研究方案</w:t>
      </w:r>
      <w:r>
        <w:rPr>
          <w:rFonts w:hint="eastAsia" w:ascii="仿宋_GB2312" w:hAnsi="Arial" w:eastAsia="仿宋_GB2312" w:cs="Arial"/>
          <w:color w:val="auto"/>
          <w:kern w:val="2"/>
          <w:sz w:val="28"/>
          <w:szCs w:val="28"/>
          <w:shd w:val="clear" w:color="auto" w:fill="auto"/>
          <w:lang w:eastAsia="zh-CN"/>
        </w:rPr>
        <w:t>所包含的内容，投标人可根据各自单位的实际情况，投标时上报编制目录，并在今后所出具报告中采用。此项评分按</w:t>
      </w:r>
      <w:r>
        <w:rPr>
          <w:rFonts w:hint="eastAsia" w:ascii="仿宋_GB2312" w:hAnsi="Arial" w:eastAsia="仿宋_GB2312" w:cs="Arial"/>
          <w:color w:val="auto"/>
          <w:kern w:val="2"/>
          <w:sz w:val="28"/>
          <w:szCs w:val="28"/>
          <w:shd w:val="clear" w:color="auto" w:fill="auto"/>
          <w:lang w:val="en-US" w:eastAsia="zh-CN"/>
        </w:rPr>
        <w:t>100分计算，权重为0.3。</w:t>
      </w:r>
    </w:p>
    <w:p>
      <w:pPr>
        <w:pStyle w:val="3"/>
        <w:widowControl/>
        <w:wordWrap w:val="0"/>
        <w:spacing w:before="180" w:beforeAutospacing="0" w:after="376" w:afterAutospacing="0" w:line="600" w:lineRule="atLeast"/>
        <w:jc w:val="center"/>
        <w:rPr>
          <w:rFonts w:ascii="黑体" w:hAnsi="黑体" w:eastAsia="黑体" w:cs="黑体"/>
          <w:color w:val="000000"/>
          <w:sz w:val="45"/>
          <w:szCs w:val="45"/>
          <w:shd w:val="clear" w:color="auto" w:fill="FFFFFF"/>
        </w:rPr>
      </w:pPr>
      <w:r>
        <w:rPr>
          <w:rFonts w:ascii="黑体" w:hAnsi="黑体" w:eastAsia="黑体" w:cs="黑体"/>
          <w:color w:val="000000"/>
          <w:sz w:val="45"/>
          <w:szCs w:val="45"/>
          <w:shd w:val="clear" w:color="auto" w:fill="FFFFFF"/>
        </w:rPr>
        <w:br w:type="page"/>
      </w:r>
    </w:p>
    <w:p>
      <w:pPr>
        <w:pStyle w:val="3"/>
        <w:widowControl/>
        <w:wordWrap w:val="0"/>
        <w:spacing w:before="180" w:beforeAutospacing="0" w:after="376" w:afterAutospacing="0" w:line="600" w:lineRule="atLeast"/>
        <w:jc w:val="center"/>
        <w:rPr>
          <w:rFonts w:ascii="黑体" w:hAnsi="黑体" w:eastAsia="黑体" w:cs="黑体"/>
          <w:color w:val="000000"/>
          <w:sz w:val="45"/>
          <w:szCs w:val="45"/>
          <w:shd w:val="clear" w:color="auto" w:fill="FFFFFF"/>
        </w:rPr>
      </w:pPr>
      <w:r>
        <w:rPr>
          <w:rFonts w:ascii="黑体" w:hAnsi="黑体" w:eastAsia="黑体" w:cs="黑体"/>
          <w:color w:val="000000"/>
          <w:sz w:val="45"/>
          <w:szCs w:val="45"/>
          <w:shd w:val="clear" w:color="auto" w:fill="FFFFFF"/>
        </w:rPr>
        <w:t>湘江·蓝田基地项目</w:t>
      </w:r>
    </w:p>
    <w:p>
      <w:pPr>
        <w:pStyle w:val="3"/>
        <w:widowControl/>
        <w:shd w:val="clear" w:color="auto" w:fill="FFFFFF"/>
        <w:wordWrap w:val="0"/>
        <w:spacing w:before="180" w:after="376" w:line="600" w:lineRule="atLeast"/>
        <w:jc w:val="center"/>
        <w:rPr>
          <w:rFonts w:hint="eastAsia" w:ascii="微软雅黑" w:hAnsi="微软雅黑" w:eastAsia="微软雅黑" w:cs="微软雅黑"/>
          <w:color w:val="2F2F2F"/>
          <w:kern w:val="0"/>
          <w:sz w:val="24"/>
          <w:shd w:val="clear" w:color="auto" w:fill="FFFFFF"/>
          <w:lang w:bidi="ar"/>
        </w:rPr>
      </w:pPr>
      <w:r>
        <w:rPr>
          <w:rFonts w:ascii="黑体" w:hAnsi="黑体" w:eastAsia="黑体" w:cs="黑体"/>
          <w:color w:val="000000"/>
          <w:sz w:val="45"/>
          <w:szCs w:val="45"/>
          <w:shd w:val="clear" w:color="auto" w:fill="FFFFFF"/>
        </w:rPr>
        <w:t>定位策划及可行性研究方案编制目录大纲</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第一章 湘江·蓝田基地项目总论 </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10分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1.1 项目基本情况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1.2 项目承办单位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1.3 可行性研究报告编制依据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1.4 项目建设内容与规模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1.5 项目总投资及资金来源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1.6 经济及社会效益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1.7 结论与建议 </w:t>
      </w:r>
    </w:p>
    <w:p>
      <w:pPr>
        <w:widowControl/>
        <w:shd w:val="clear" w:color="auto" w:fill="FFFFFF"/>
        <w:adjustRightInd w:val="0"/>
        <w:snapToGrid w:val="0"/>
        <w:jc w:val="left"/>
        <w:rPr>
          <w:rFonts w:hint="eastAsia" w:ascii="仿宋_GB2312" w:hAnsi="Arial" w:eastAsia="仿宋_GB2312" w:cs="Arial"/>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第二章 湘江·蓝田基地项目建设背景及必要性</w:t>
      </w:r>
      <w:r>
        <w:rPr>
          <w:rFonts w:hint="eastAsia" w:ascii="仿宋_GB2312" w:hAnsi="Arial" w:eastAsia="仿宋_GB2312" w:cs="Arial"/>
          <w:color w:val="auto"/>
          <w:kern w:val="2"/>
          <w:sz w:val="28"/>
          <w:szCs w:val="28"/>
          <w:shd w:val="clear" w:color="auto" w:fill="auto"/>
          <w:lang w:bidi="ar-SA"/>
        </w:rPr>
        <w:t> </w:t>
      </w:r>
      <w:r>
        <w:rPr>
          <w:rFonts w:hint="eastAsia" w:ascii="仿宋_GB2312" w:hAnsi="Arial" w:eastAsia="仿宋_GB2312" w:cs="Arial"/>
          <w:color w:val="auto"/>
          <w:kern w:val="2"/>
          <w:sz w:val="28"/>
          <w:szCs w:val="28"/>
          <w:shd w:val="clear" w:color="auto" w:fill="auto"/>
          <w:lang w:eastAsia="zh-CN" w:bidi="ar-SA"/>
        </w:rPr>
        <w:t>（</w:t>
      </w:r>
      <w:r>
        <w:rPr>
          <w:rFonts w:hint="eastAsia" w:ascii="仿宋_GB2312" w:hAnsi="Arial" w:eastAsia="仿宋_GB2312" w:cs="Arial"/>
          <w:color w:val="auto"/>
          <w:kern w:val="2"/>
          <w:sz w:val="28"/>
          <w:szCs w:val="28"/>
          <w:shd w:val="clear" w:color="auto" w:fill="auto"/>
          <w:lang w:val="en-US" w:eastAsia="zh-CN" w:bidi="ar-SA"/>
        </w:rPr>
        <w:t>2分</w:t>
      </w:r>
      <w:r>
        <w:rPr>
          <w:rFonts w:hint="eastAsia" w:ascii="仿宋_GB2312" w:hAnsi="Arial" w:eastAsia="仿宋_GB2312" w:cs="Arial"/>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2.1 项目建设背景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2.2 项目建设的必要性 </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val="en-US" w:eastAsia="zh-CN"/>
        </w:rPr>
      </w:pPr>
      <w:r>
        <w:rPr>
          <w:rFonts w:hint="eastAsia" w:ascii="仿宋_GB2312" w:hAnsi="Arial" w:eastAsia="仿宋_GB2312" w:cs="Arial"/>
          <w:b w:val="0"/>
          <w:bCs w:val="0"/>
          <w:color w:val="auto"/>
          <w:kern w:val="2"/>
          <w:sz w:val="28"/>
          <w:szCs w:val="28"/>
          <w:shd w:val="clear" w:color="auto" w:fill="auto"/>
          <w:lang w:bidi="ar-SA"/>
        </w:rPr>
        <w:t>第三章 湘江·蓝田基地项目承办单位概况 </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0分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3.1 公司介绍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3.2 公司项目承办优势 </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第四章 湘江·蓝田基地项目产品市场分析 </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25分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（重点分析长沙市房产市场）</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4.1城市宏观市场分析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4.1.1 宏观政策分析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4.1.2城市房地产宏观环境分析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4.2 区域住宅市场成长状况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4.2.1 区域住宅市场简述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4.2.2 区域住宅市场各项指标成长状况（近3-5年）</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4.2.3 区域市场在市内各项指标的排名状况及发展趋势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4.3   区域内供应产品特征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4.3.1  各档次产品供应状况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4.3.2  各档次产品的集合特征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4.4  尤其研究与本案类似档次物业的特征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4.4.1  区域内表现最好个案状况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4.4.2  未来2-3年区域内可供应土地状况、产品供应量和产品类型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4.4.3  分析：本案在区域市场内的机会点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4.5  结论：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 区域市场在整体市场的地位及发展态势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 本案所在位置的价位区间和本案开发产品的价位区间及产品形式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 本案在区域内开发市场潜力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4.6  区域市场目标客</w:t>
      </w:r>
      <w:r>
        <w:rPr>
          <w:rFonts w:hint="eastAsia" w:ascii="仿宋_GB2312" w:hAnsi="Arial" w:eastAsia="仿宋_GB2312" w:cs="Arial"/>
          <w:kern w:val="2"/>
          <w:sz w:val="28"/>
          <w:szCs w:val="28"/>
          <w:shd w:val="clear" w:color="auto" w:fill="auto"/>
        </w:rPr>
        <w:t>户</w:t>
      </w:r>
      <w:r>
        <w:rPr>
          <w:rFonts w:hint="eastAsia" w:ascii="仿宋_GB2312" w:hAnsi="Arial" w:eastAsia="仿宋_GB2312" w:cs="Arial"/>
          <w:color w:val="auto"/>
          <w:kern w:val="2"/>
          <w:sz w:val="28"/>
          <w:szCs w:val="28"/>
          <w:shd w:val="clear" w:color="auto" w:fill="auto"/>
        </w:rPr>
        <w:t xml:space="preserve">研究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4.6.1  各档次产品目标客户特征及辐射商圈范围（建立在本区域参照项目的经验研究及全市的趋势特征上）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4.6.2  结论：本案目标人群的区域来源、行业特点、产品力的偏好、购买方式和主要的关注点、诉求点。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4.7  目标市场定位及产品定位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4.7.1 市场定位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4.7.2 目标人群特征/来源区域/行业特点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4.7.3 产品建议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4.8   营销策略</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第五章 湘江·蓝田基地项目规划设计及产品选型分析（含容积率2.35,2.8,3.3三个方案的比选分析）</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10分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5.1 初步规划设计思路</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5.1.1设计理念</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5.2 规划设计的可行性分析</w:t>
      </w:r>
    </w:p>
    <w:p>
      <w:pPr>
        <w:adjustRightInd w:val="0"/>
        <w:snapToGrid w:val="0"/>
        <w:rPr>
          <w:rFonts w:hint="eastAsia" w:ascii="仿宋_GB2312" w:hAnsi="Arial" w:eastAsia="仿宋_GB2312" w:cs="Arial"/>
          <w:color w:val="auto"/>
          <w:kern w:val="2"/>
          <w:sz w:val="28"/>
          <w:szCs w:val="28"/>
          <w:shd w:val="clear" w:color="auto" w:fill="auto"/>
          <w:lang w:bidi="ar-SA"/>
        </w:rPr>
      </w:pPr>
      <w:r>
        <w:rPr>
          <w:rFonts w:hint="eastAsia" w:ascii="仿宋_GB2312" w:hAnsi="Arial" w:eastAsia="仿宋_GB2312" w:cs="Arial"/>
          <w:color w:val="auto"/>
          <w:kern w:val="2"/>
          <w:sz w:val="28"/>
          <w:szCs w:val="28"/>
          <w:shd w:val="clear" w:color="auto" w:fill="auto"/>
          <w:lang w:bidi="ar-SA"/>
        </w:rPr>
        <w:t>通过地块价值排序，对本区域已建成项目进行综合分析，推测出本项目最佳的容积率、建筑形态、商住比例等关键数据，结合项目内外环境进行方案总体初步规划。</w:t>
      </w:r>
    </w:p>
    <w:p>
      <w:pPr>
        <w:widowControl/>
        <w:shd w:val="clear" w:color="auto" w:fill="FFFFFF"/>
        <w:adjustRightInd w:val="0"/>
        <w:snapToGrid w:val="0"/>
        <w:jc w:val="left"/>
        <w:rPr>
          <w:rFonts w:hint="eastAsia" w:ascii="仿宋_GB2312" w:hAnsi="Arial" w:eastAsia="仿宋_GB2312" w:cs="Arial"/>
          <w:color w:val="auto"/>
          <w:kern w:val="2"/>
          <w:sz w:val="28"/>
          <w:szCs w:val="28"/>
          <w:shd w:val="clear" w:color="auto" w:fill="auto"/>
          <w:lang w:bidi="ar-SA"/>
        </w:rPr>
      </w:pP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第六章  湘江·蓝田基地项目土地价值研判分析</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5分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6.1 宗地概况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6.1.1 宗地区位分析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6.1.2 地块四至及交通路网分析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6.1.3 周边配套现状及规划分析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6.1.4 不利因素及周边四至分析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shd w:val="clear" w:color="auto" w:fill="auto"/>
        </w:rPr>
      </w:pPr>
      <w:r>
        <w:rPr>
          <w:rFonts w:hint="eastAsia" w:ascii="仿宋_GB2312" w:hAnsi="Arial" w:eastAsia="仿宋_GB2312" w:cs="Arial"/>
          <w:color w:val="auto"/>
          <w:kern w:val="2"/>
          <w:sz w:val="28"/>
          <w:szCs w:val="28"/>
          <w:shd w:val="clear" w:color="auto" w:fill="auto"/>
        </w:rPr>
        <w:t xml:space="preserve">6.1.5 项目用地现状、经济指标及规划要点分析 </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第七章 湘江·蓝田基地项目实施进度安排 </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5分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7.1 项目实施的各阶段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7.2 项目实施进度表 </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第八章 湘江·蓝田基地项目投资估算及融资方案 （不同容积率方案比较）</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15分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8.1 项目总投资估算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8.1.1 建设投资估算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8.1.2 流动资金估算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8.1.3 铺底流动资金估算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8.1.4 项目总投资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8.2 资金筹措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8.3 投资使用计划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8.4 借款偿还计划 </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第九章 湘江·蓝田基地项目财务评价 </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20分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9.1 计算依据及相关说明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9.1.1 参考依据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9.1.2 基本设定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9.2 总成本费用估算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9.2.1 直接成本估算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9.2.2 财务费用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9.2.3其它费用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9.2.4 总成本费用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9.3 销售收入、销售税金及附加和增值税估算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9.3.1 销售收入估算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9.3.2 增值税估算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9.3.2 销售税金及附加费用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9.4 损益利润及分配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9.5 盈利能力分析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9.5.1 投资利润率，投资利税率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9.5.2 财务内部收益率、财务净现值、投资回收期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9.5.3 项目财务现金流量表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9.5.4 项目资本金财务现金流量表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9.6 不确定性分析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9.6.1 盈亏平衡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9.6.2 敏感性分析 </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第十章 经济及社会效益分析 </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3分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10.1 经济效益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10.2 社会效益 </w:t>
      </w:r>
    </w:p>
    <w:p>
      <w:pPr>
        <w:widowControl/>
        <w:shd w:val="clear" w:color="auto" w:fill="FFFFFF"/>
        <w:adjustRightInd w:val="0"/>
        <w:snapToGrid w:val="0"/>
        <w:jc w:val="left"/>
        <w:rPr>
          <w:rFonts w:hint="eastAsia" w:ascii="仿宋_GB2312" w:hAnsi="Arial" w:eastAsia="仿宋_GB2312" w:cs="Arial"/>
          <w:b w:val="0"/>
          <w:bCs w:val="0"/>
          <w:color w:val="auto"/>
          <w:sz w:val="28"/>
          <w:szCs w:val="28"/>
          <w:lang w:eastAsia="zh-CN"/>
        </w:rPr>
      </w:pPr>
      <w:r>
        <w:rPr>
          <w:rFonts w:hint="eastAsia" w:ascii="仿宋_GB2312" w:hAnsi="Arial" w:eastAsia="仿宋_GB2312" w:cs="Arial"/>
          <w:b w:val="0"/>
          <w:bCs w:val="0"/>
          <w:color w:val="auto"/>
          <w:kern w:val="2"/>
          <w:sz w:val="28"/>
          <w:szCs w:val="28"/>
          <w:shd w:val="clear" w:color="auto" w:fill="auto"/>
          <w:lang w:bidi="ar-SA"/>
        </w:rPr>
        <w:t>第十一章 湘江·蓝田基地项目风险分析 </w:t>
      </w:r>
      <w:r>
        <w:rPr>
          <w:rFonts w:hint="eastAsia" w:ascii="仿宋_GB2312" w:hAnsi="Arial" w:eastAsia="仿宋_GB2312" w:cs="Arial"/>
          <w:b w:val="0"/>
          <w:bCs w:val="0"/>
          <w:color w:val="auto"/>
          <w:kern w:val="2"/>
          <w:sz w:val="28"/>
          <w:szCs w:val="28"/>
          <w:shd w:val="clear" w:color="auto" w:fill="auto"/>
          <w:lang w:eastAsia="zh-CN" w:bidi="ar-SA"/>
        </w:rPr>
        <w:t>（</w:t>
      </w:r>
      <w:r>
        <w:rPr>
          <w:rFonts w:hint="eastAsia" w:ascii="仿宋_GB2312" w:hAnsi="Arial" w:eastAsia="仿宋_GB2312" w:cs="Arial"/>
          <w:b w:val="0"/>
          <w:bCs w:val="0"/>
          <w:color w:val="auto"/>
          <w:kern w:val="2"/>
          <w:sz w:val="28"/>
          <w:szCs w:val="28"/>
          <w:shd w:val="clear" w:color="auto" w:fill="auto"/>
          <w:lang w:val="en-US" w:eastAsia="zh-CN" w:bidi="ar-SA"/>
        </w:rPr>
        <w:t>5分</w:t>
      </w:r>
      <w:r>
        <w:rPr>
          <w:rFonts w:hint="eastAsia" w:ascii="仿宋_GB2312" w:hAnsi="Arial" w:eastAsia="仿宋_GB2312" w:cs="Arial"/>
          <w:b w:val="0"/>
          <w:bCs w:val="0"/>
          <w:color w:val="auto"/>
          <w:kern w:val="2"/>
          <w:sz w:val="28"/>
          <w:szCs w:val="28"/>
          <w:shd w:val="clear" w:color="auto" w:fill="auto"/>
          <w:lang w:eastAsia="zh-CN" w:bidi="ar-SA"/>
        </w:rPr>
        <w:t>）</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11.1 项目风险提示 </w:t>
      </w:r>
    </w:p>
    <w:p>
      <w:pPr>
        <w:pStyle w:val="11"/>
        <w:widowControl/>
        <w:shd w:val="clear" w:color="auto" w:fill="FFFFFF"/>
        <w:adjustRightInd w:val="0"/>
        <w:snapToGrid w:val="0"/>
        <w:spacing w:beforeAutospacing="0" w:afterAutospacing="0"/>
        <w:rPr>
          <w:rFonts w:hint="eastAsia" w:ascii="仿宋_GB2312" w:hAnsi="Arial" w:eastAsia="仿宋_GB2312" w:cs="Arial"/>
          <w:color w:val="auto"/>
          <w:kern w:val="2"/>
          <w:sz w:val="28"/>
          <w:szCs w:val="28"/>
        </w:rPr>
      </w:pPr>
      <w:r>
        <w:rPr>
          <w:rFonts w:hint="eastAsia" w:ascii="仿宋_GB2312" w:hAnsi="Arial" w:eastAsia="仿宋_GB2312" w:cs="Arial"/>
          <w:color w:val="auto"/>
          <w:kern w:val="2"/>
          <w:sz w:val="28"/>
          <w:szCs w:val="28"/>
          <w:shd w:val="clear" w:color="auto" w:fill="auto"/>
        </w:rPr>
        <w:t>11.2 项目风险防控措施 </w:t>
      </w:r>
    </w:p>
    <w:p/>
    <w:p>
      <w:pPr>
        <w:jc w:val="both"/>
        <w:rPr>
          <w:rFonts w:hint="eastAsia" w:eastAsia="黑体"/>
          <w:sz w:val="30"/>
          <w:lang w:eastAsia="zh-CN"/>
        </w:rPr>
      </w:pPr>
    </w:p>
    <w:p>
      <w:pPr>
        <w:jc w:val="center"/>
        <w:rPr>
          <w:rFonts w:hint="eastAsia" w:eastAsia="黑体"/>
          <w:sz w:val="30"/>
          <w:lang w:eastAsia="zh-CN"/>
        </w:rPr>
      </w:pPr>
      <w:r>
        <w:rPr>
          <w:rFonts w:hint="eastAsia" w:eastAsia="黑体"/>
          <w:sz w:val="30"/>
          <w:lang w:eastAsia="zh-CN"/>
        </w:rPr>
        <w:br w:type="page"/>
      </w:r>
    </w:p>
    <w:p>
      <w:pPr>
        <w:jc w:val="center"/>
        <w:rPr>
          <w:rFonts w:ascii="仿宋_GB2312" w:eastAsia="仿宋_GB2312"/>
          <w:sz w:val="32"/>
          <w:szCs w:val="32"/>
        </w:rPr>
      </w:pPr>
      <w:r>
        <w:rPr>
          <w:rFonts w:hint="eastAsia" w:eastAsia="黑体"/>
          <w:sz w:val="30"/>
          <w:lang w:eastAsia="zh-CN"/>
        </w:rPr>
        <w:t>九</w:t>
      </w:r>
      <w:r>
        <w:rPr>
          <w:rFonts w:hint="eastAsia" w:ascii="仿宋_GB2312" w:eastAsia="仿宋_GB2312"/>
          <w:sz w:val="32"/>
          <w:szCs w:val="32"/>
        </w:rPr>
        <w:t>、承</w:t>
      </w:r>
      <w:r>
        <w:rPr>
          <w:rFonts w:ascii="仿宋_GB2312" w:eastAsia="仿宋_GB2312"/>
          <w:sz w:val="32"/>
          <w:szCs w:val="32"/>
        </w:rPr>
        <w:t xml:space="preserve">  </w:t>
      </w:r>
      <w:r>
        <w:rPr>
          <w:rFonts w:hint="eastAsia" w:ascii="仿宋_GB2312" w:eastAsia="仿宋_GB2312"/>
          <w:sz w:val="32"/>
          <w:szCs w:val="32"/>
        </w:rPr>
        <w:t>诺</w:t>
      </w:r>
      <w:r>
        <w:rPr>
          <w:rFonts w:ascii="仿宋_GB2312" w:eastAsia="仿宋_GB2312"/>
          <w:sz w:val="32"/>
          <w:szCs w:val="32"/>
        </w:rPr>
        <w:t xml:space="preserve">  </w:t>
      </w:r>
      <w:r>
        <w:rPr>
          <w:rFonts w:hint="eastAsia" w:ascii="仿宋_GB2312" w:eastAsia="仿宋_GB2312"/>
          <w:sz w:val="32"/>
          <w:szCs w:val="32"/>
        </w:rPr>
        <w:t>书</w:t>
      </w:r>
    </w:p>
    <w:p>
      <w:pPr>
        <w:spacing w:line="360" w:lineRule="auto"/>
        <w:rPr>
          <w:rFonts w:ascii="仿宋_GB2312" w:eastAsia="仿宋_GB2312"/>
          <w:sz w:val="28"/>
        </w:rPr>
      </w:pPr>
      <w:r>
        <w:rPr>
          <w:rFonts w:ascii="仿宋_GB2312" w:eastAsia="仿宋_GB2312"/>
          <w:sz w:val="28"/>
          <w:u w:val="single"/>
        </w:rPr>
        <w:t xml:space="preserve">                      </w:t>
      </w:r>
      <w:r>
        <w:rPr>
          <w:rFonts w:hint="eastAsia" w:ascii="仿宋_GB2312" w:eastAsia="仿宋_GB2312"/>
          <w:sz w:val="28"/>
        </w:rPr>
        <w:t xml:space="preserve"> :</w:t>
      </w:r>
    </w:p>
    <w:p>
      <w:pPr>
        <w:spacing w:line="360" w:lineRule="auto"/>
        <w:ind w:firstLine="560" w:firstLineChars="200"/>
        <w:rPr>
          <w:rFonts w:ascii="仿宋_GB2312" w:hAnsi="Arial" w:eastAsia="仿宋_GB2312" w:cs="Arial"/>
          <w:sz w:val="28"/>
          <w:szCs w:val="28"/>
        </w:rPr>
      </w:pPr>
      <w:r>
        <w:rPr>
          <w:rFonts w:hint="eastAsia" w:ascii="仿宋_GB2312" w:hAnsi="Arial" w:eastAsia="仿宋_GB2312" w:cs="Arial"/>
          <w:sz w:val="28"/>
          <w:szCs w:val="28"/>
        </w:rPr>
        <w:t>我公司郑重承诺，我公司完全符合招标文件的业绩条件。</w:t>
      </w:r>
    </w:p>
    <w:p>
      <w:pPr>
        <w:pStyle w:val="5"/>
        <w:spacing w:line="360" w:lineRule="auto"/>
        <w:ind w:firstLine="560" w:firstLineChars="200"/>
        <w:rPr>
          <w:rFonts w:ascii="仿宋_GB2312" w:eastAsia="仿宋_GB2312"/>
          <w:sz w:val="28"/>
          <w:szCs w:val="28"/>
        </w:rPr>
      </w:pPr>
      <w:r>
        <w:rPr>
          <w:rFonts w:hint="eastAsia" w:ascii="仿宋_GB2312" w:eastAsia="仿宋_GB2312"/>
          <w:sz w:val="28"/>
          <w:szCs w:val="28"/>
        </w:rPr>
        <w:t>我公司承诺所提供的资料真实可靠。如经查实我公司不符合上述业绩条件或投标文件所提供资料有虚假的，贵公司有权随时终止我司的投标（或中标）资格，列入贵公司承包人不良行为记录，并由我公司负责赔偿由此给贵公司造成的损失。</w:t>
      </w:r>
    </w:p>
    <w:p>
      <w:pPr>
        <w:spacing w:line="360" w:lineRule="auto"/>
        <w:ind w:firstLine="435"/>
        <w:rPr>
          <w:rFonts w:ascii="仿宋_GB2312" w:hAnsi="Arial" w:eastAsia="仿宋_GB2312" w:cs="Arial"/>
          <w:sz w:val="28"/>
          <w:szCs w:val="28"/>
        </w:rPr>
      </w:pPr>
    </w:p>
    <w:p>
      <w:pPr>
        <w:spacing w:line="360" w:lineRule="auto"/>
        <w:ind w:firstLine="435"/>
        <w:rPr>
          <w:rFonts w:ascii="仿宋_GB2312" w:hAnsi="Arial" w:eastAsia="仿宋_GB2312" w:cs="Arial"/>
          <w:sz w:val="28"/>
          <w:szCs w:val="28"/>
        </w:rPr>
      </w:pPr>
    </w:p>
    <w:p>
      <w:pPr>
        <w:spacing w:line="360" w:lineRule="auto"/>
        <w:ind w:firstLine="435"/>
        <w:rPr>
          <w:rFonts w:ascii="仿宋_GB2312" w:hAnsi="Arial" w:eastAsia="仿宋_GB2312" w:cs="Arial"/>
          <w:sz w:val="28"/>
          <w:szCs w:val="28"/>
        </w:rPr>
      </w:pPr>
      <w:r>
        <w:rPr>
          <w:rFonts w:hint="eastAsia" w:ascii="仿宋_GB2312" w:hAnsi="Arial" w:eastAsia="仿宋_GB2312" w:cs="Arial"/>
          <w:sz w:val="28"/>
          <w:szCs w:val="28"/>
        </w:rPr>
        <w:t xml:space="preserve">                       投标人：</w:t>
      </w:r>
      <w:r>
        <w:rPr>
          <w:rFonts w:ascii="仿宋_GB2312" w:hAnsi="Arial" w:eastAsia="仿宋_GB2312" w:cs="Arial"/>
          <w:sz w:val="28"/>
          <w:szCs w:val="28"/>
          <w:u w:val="single"/>
        </w:rPr>
        <w:t xml:space="preserve">               </w:t>
      </w:r>
      <w:r>
        <w:rPr>
          <w:rFonts w:hint="eastAsia" w:ascii="仿宋_GB2312" w:hAnsi="Arial" w:eastAsia="仿宋_GB2312" w:cs="Arial"/>
          <w:sz w:val="28"/>
          <w:szCs w:val="28"/>
        </w:rPr>
        <w:t>（盖章）</w:t>
      </w:r>
    </w:p>
    <w:p>
      <w:pPr>
        <w:spacing w:line="360" w:lineRule="auto"/>
        <w:rPr>
          <w:rFonts w:ascii="仿宋_GB2312" w:hAnsi="Arial" w:eastAsia="仿宋_GB2312" w:cs="Arial"/>
          <w:sz w:val="28"/>
          <w:szCs w:val="28"/>
        </w:rPr>
      </w:pPr>
    </w:p>
    <w:p>
      <w:pPr>
        <w:spacing w:line="360" w:lineRule="auto"/>
        <w:ind w:firstLine="435"/>
        <w:rPr>
          <w:rFonts w:ascii="仿宋_GB2312" w:hAnsi="Arial" w:eastAsia="仿宋_GB2312" w:cs="Arial"/>
          <w:sz w:val="28"/>
          <w:szCs w:val="28"/>
        </w:rPr>
      </w:pPr>
      <w:r>
        <w:rPr>
          <w:rFonts w:hint="eastAsia" w:ascii="仿宋_GB2312" w:hAnsi="Arial" w:eastAsia="仿宋_GB2312" w:cs="Arial"/>
          <w:sz w:val="28"/>
          <w:szCs w:val="28"/>
        </w:rPr>
        <w:t xml:space="preserve">                       法定代表人签名：                </w:t>
      </w:r>
    </w:p>
    <w:p>
      <w:pPr>
        <w:spacing w:line="360" w:lineRule="auto"/>
        <w:rPr>
          <w:rFonts w:ascii="仿宋_GB2312" w:hAnsi="Arial" w:eastAsia="仿宋_GB2312" w:cs="Arial"/>
          <w:sz w:val="24"/>
        </w:rPr>
      </w:pPr>
    </w:p>
    <w:p>
      <w:pPr>
        <w:spacing w:line="360" w:lineRule="auto"/>
        <w:ind w:firstLine="435"/>
        <w:rPr>
          <w:sz w:val="24"/>
        </w:rPr>
      </w:pPr>
      <w:r>
        <w:rPr>
          <w:rFonts w:hint="eastAsia" w:ascii="仿宋_GB2312" w:hAnsi="Arial" w:eastAsia="仿宋_GB2312" w:cs="Arial"/>
          <w:sz w:val="24"/>
        </w:rPr>
        <w:t xml:space="preserve">                           年     月       日</w:t>
      </w:r>
    </w:p>
    <w:p>
      <w:pPr>
        <w:rPr>
          <w:sz w:val="24"/>
        </w:rPr>
      </w:pPr>
    </w:p>
    <w:p>
      <w:pPr>
        <w:spacing w:line="360" w:lineRule="auto"/>
        <w:ind w:firstLine="3092" w:firstLineChars="1100"/>
        <w:rPr>
          <w:rFonts w:ascii="仿宋_GB2312" w:hAnsi="宋体" w:eastAsia="仿宋_GB2312" w:cs="仿宋_GB2312"/>
          <w:b/>
          <w:sz w:val="28"/>
          <w:szCs w:val="28"/>
        </w:rPr>
      </w:pPr>
    </w:p>
    <w:p>
      <w:pPr>
        <w:tabs>
          <w:tab w:val="left" w:pos="1080"/>
        </w:tabs>
        <w:spacing w:line="360" w:lineRule="auto"/>
        <w:ind w:firstLine="422" w:firstLineChars="200"/>
        <w:jc w:val="left"/>
        <w:rPr>
          <w:rFonts w:ascii="新宋体" w:hAnsi="新宋体" w:eastAsia="新宋体"/>
          <w:b/>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RomanS"/>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新宋体">
    <w:panose1 w:val="02010609030101010101"/>
    <w:charset w:val="86"/>
    <w:family w:val="modern"/>
    <w:pitch w:val="default"/>
    <w:sig w:usb0="00000003" w:usb1="080E0000" w:usb2="00000000" w:usb3="00000000" w:csb0="00040001"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ADE80"/>
    <w:multiLevelType w:val="singleLevel"/>
    <w:tmpl w:val="EE2ADE80"/>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62380"/>
    <w:rsid w:val="000008DA"/>
    <w:rsid w:val="00003516"/>
    <w:rsid w:val="00014E06"/>
    <w:rsid w:val="00017060"/>
    <w:rsid w:val="0002254A"/>
    <w:rsid w:val="0003123E"/>
    <w:rsid w:val="000331E7"/>
    <w:rsid w:val="00033B47"/>
    <w:rsid w:val="0003499B"/>
    <w:rsid w:val="00037927"/>
    <w:rsid w:val="00037E35"/>
    <w:rsid w:val="000404BE"/>
    <w:rsid w:val="00043C35"/>
    <w:rsid w:val="00047E75"/>
    <w:rsid w:val="000503A8"/>
    <w:rsid w:val="000542A3"/>
    <w:rsid w:val="00062380"/>
    <w:rsid w:val="0006358D"/>
    <w:rsid w:val="0007208C"/>
    <w:rsid w:val="0009576A"/>
    <w:rsid w:val="000B7A02"/>
    <w:rsid w:val="000C1863"/>
    <w:rsid w:val="000D36A6"/>
    <w:rsid w:val="000D5FFB"/>
    <w:rsid w:val="000E2990"/>
    <w:rsid w:val="000E34EE"/>
    <w:rsid w:val="000F6DEC"/>
    <w:rsid w:val="00111795"/>
    <w:rsid w:val="00111BDB"/>
    <w:rsid w:val="00114B93"/>
    <w:rsid w:val="0011689C"/>
    <w:rsid w:val="00116ACF"/>
    <w:rsid w:val="001223D6"/>
    <w:rsid w:val="00125288"/>
    <w:rsid w:val="00126123"/>
    <w:rsid w:val="0014038C"/>
    <w:rsid w:val="00141C7E"/>
    <w:rsid w:val="00145FA0"/>
    <w:rsid w:val="00165309"/>
    <w:rsid w:val="00167D77"/>
    <w:rsid w:val="0019685C"/>
    <w:rsid w:val="001C4BD1"/>
    <w:rsid w:val="001D04F3"/>
    <w:rsid w:val="001D43D1"/>
    <w:rsid w:val="001D57E9"/>
    <w:rsid w:val="001E0039"/>
    <w:rsid w:val="001F6213"/>
    <w:rsid w:val="00207F4E"/>
    <w:rsid w:val="002232D8"/>
    <w:rsid w:val="00235ED6"/>
    <w:rsid w:val="00240A27"/>
    <w:rsid w:val="002602AF"/>
    <w:rsid w:val="00273A31"/>
    <w:rsid w:val="00273D45"/>
    <w:rsid w:val="00280F81"/>
    <w:rsid w:val="00297605"/>
    <w:rsid w:val="002B1BA2"/>
    <w:rsid w:val="002B1F0A"/>
    <w:rsid w:val="002C41F2"/>
    <w:rsid w:val="002D4B27"/>
    <w:rsid w:val="002D7C63"/>
    <w:rsid w:val="002E0C28"/>
    <w:rsid w:val="002F1DED"/>
    <w:rsid w:val="002F5701"/>
    <w:rsid w:val="00301D0D"/>
    <w:rsid w:val="00304F88"/>
    <w:rsid w:val="00312B42"/>
    <w:rsid w:val="003255EC"/>
    <w:rsid w:val="00325C8A"/>
    <w:rsid w:val="00326192"/>
    <w:rsid w:val="0033357F"/>
    <w:rsid w:val="00344F2F"/>
    <w:rsid w:val="0034625D"/>
    <w:rsid w:val="0034771D"/>
    <w:rsid w:val="003515C6"/>
    <w:rsid w:val="0037682D"/>
    <w:rsid w:val="003823FF"/>
    <w:rsid w:val="0039274B"/>
    <w:rsid w:val="00395B8B"/>
    <w:rsid w:val="003A365A"/>
    <w:rsid w:val="003A7752"/>
    <w:rsid w:val="003B3950"/>
    <w:rsid w:val="003C7091"/>
    <w:rsid w:val="003D73BE"/>
    <w:rsid w:val="003E1C42"/>
    <w:rsid w:val="003E3DF6"/>
    <w:rsid w:val="003E5255"/>
    <w:rsid w:val="003E6478"/>
    <w:rsid w:val="003F305F"/>
    <w:rsid w:val="003F5CA9"/>
    <w:rsid w:val="003F6A3F"/>
    <w:rsid w:val="00405752"/>
    <w:rsid w:val="0041274B"/>
    <w:rsid w:val="00413F0A"/>
    <w:rsid w:val="00415CAD"/>
    <w:rsid w:val="004342D9"/>
    <w:rsid w:val="00447CC1"/>
    <w:rsid w:val="004500D2"/>
    <w:rsid w:val="004518E5"/>
    <w:rsid w:val="0045607A"/>
    <w:rsid w:val="0046338C"/>
    <w:rsid w:val="0047767E"/>
    <w:rsid w:val="004957AE"/>
    <w:rsid w:val="004A11F1"/>
    <w:rsid w:val="004A207E"/>
    <w:rsid w:val="004A4E85"/>
    <w:rsid w:val="004B0E29"/>
    <w:rsid w:val="004B63E7"/>
    <w:rsid w:val="004C4DD8"/>
    <w:rsid w:val="004D332D"/>
    <w:rsid w:val="004D6338"/>
    <w:rsid w:val="004F0484"/>
    <w:rsid w:val="004F5BD8"/>
    <w:rsid w:val="004F7E5E"/>
    <w:rsid w:val="00500AF0"/>
    <w:rsid w:val="00502274"/>
    <w:rsid w:val="00507ADB"/>
    <w:rsid w:val="0051200C"/>
    <w:rsid w:val="00531A53"/>
    <w:rsid w:val="005370A9"/>
    <w:rsid w:val="00571C02"/>
    <w:rsid w:val="005745DD"/>
    <w:rsid w:val="00580B79"/>
    <w:rsid w:val="0058275F"/>
    <w:rsid w:val="005A5198"/>
    <w:rsid w:val="005C666E"/>
    <w:rsid w:val="005D79BF"/>
    <w:rsid w:val="005F1B12"/>
    <w:rsid w:val="006073BA"/>
    <w:rsid w:val="00607608"/>
    <w:rsid w:val="00607F86"/>
    <w:rsid w:val="00614830"/>
    <w:rsid w:val="00621F3A"/>
    <w:rsid w:val="006254FE"/>
    <w:rsid w:val="00626A87"/>
    <w:rsid w:val="006338D0"/>
    <w:rsid w:val="00643F87"/>
    <w:rsid w:val="00653285"/>
    <w:rsid w:val="00660A43"/>
    <w:rsid w:val="006702CF"/>
    <w:rsid w:val="00675694"/>
    <w:rsid w:val="006841EC"/>
    <w:rsid w:val="00695EA2"/>
    <w:rsid w:val="0069622A"/>
    <w:rsid w:val="006A1189"/>
    <w:rsid w:val="006B42C5"/>
    <w:rsid w:val="006B5502"/>
    <w:rsid w:val="006B738F"/>
    <w:rsid w:val="006C782E"/>
    <w:rsid w:val="006D7C02"/>
    <w:rsid w:val="006E5A3F"/>
    <w:rsid w:val="006F4D4E"/>
    <w:rsid w:val="0070198C"/>
    <w:rsid w:val="00734443"/>
    <w:rsid w:val="00747E9A"/>
    <w:rsid w:val="00772EB0"/>
    <w:rsid w:val="007734F9"/>
    <w:rsid w:val="0077404B"/>
    <w:rsid w:val="0077771E"/>
    <w:rsid w:val="007A1124"/>
    <w:rsid w:val="007A5DF7"/>
    <w:rsid w:val="007B75D0"/>
    <w:rsid w:val="007C0AA8"/>
    <w:rsid w:val="007C13A1"/>
    <w:rsid w:val="007C15E2"/>
    <w:rsid w:val="007E0B2D"/>
    <w:rsid w:val="007E2DAC"/>
    <w:rsid w:val="007E4828"/>
    <w:rsid w:val="007E4BD5"/>
    <w:rsid w:val="007F01FC"/>
    <w:rsid w:val="007F1821"/>
    <w:rsid w:val="00814DBF"/>
    <w:rsid w:val="00851636"/>
    <w:rsid w:val="00852FD0"/>
    <w:rsid w:val="00853FC1"/>
    <w:rsid w:val="00855EA1"/>
    <w:rsid w:val="008575D0"/>
    <w:rsid w:val="00874780"/>
    <w:rsid w:val="0087719B"/>
    <w:rsid w:val="0088600C"/>
    <w:rsid w:val="00890FD0"/>
    <w:rsid w:val="00893176"/>
    <w:rsid w:val="00895B2F"/>
    <w:rsid w:val="008A2746"/>
    <w:rsid w:val="008B3142"/>
    <w:rsid w:val="008B6632"/>
    <w:rsid w:val="008C28DA"/>
    <w:rsid w:val="008C7A55"/>
    <w:rsid w:val="008D2A4E"/>
    <w:rsid w:val="008D3F3C"/>
    <w:rsid w:val="008E73FF"/>
    <w:rsid w:val="008F50CA"/>
    <w:rsid w:val="00914CD5"/>
    <w:rsid w:val="00923846"/>
    <w:rsid w:val="00943904"/>
    <w:rsid w:val="009463F3"/>
    <w:rsid w:val="00960ED1"/>
    <w:rsid w:val="00985926"/>
    <w:rsid w:val="009A70D0"/>
    <w:rsid w:val="009B5923"/>
    <w:rsid w:val="009C0CC9"/>
    <w:rsid w:val="009C69C0"/>
    <w:rsid w:val="009D20EB"/>
    <w:rsid w:val="009D4190"/>
    <w:rsid w:val="009E60A9"/>
    <w:rsid w:val="009F3FBD"/>
    <w:rsid w:val="00A01A81"/>
    <w:rsid w:val="00A02710"/>
    <w:rsid w:val="00A148D6"/>
    <w:rsid w:val="00A32884"/>
    <w:rsid w:val="00A339ED"/>
    <w:rsid w:val="00A40ED9"/>
    <w:rsid w:val="00A633E8"/>
    <w:rsid w:val="00A67100"/>
    <w:rsid w:val="00A7643B"/>
    <w:rsid w:val="00A80F74"/>
    <w:rsid w:val="00A8607B"/>
    <w:rsid w:val="00A861E1"/>
    <w:rsid w:val="00A93B27"/>
    <w:rsid w:val="00A94576"/>
    <w:rsid w:val="00AA2068"/>
    <w:rsid w:val="00AB34E4"/>
    <w:rsid w:val="00AB37C4"/>
    <w:rsid w:val="00AB5D87"/>
    <w:rsid w:val="00AC105F"/>
    <w:rsid w:val="00AE3854"/>
    <w:rsid w:val="00AE6281"/>
    <w:rsid w:val="00AE6F2A"/>
    <w:rsid w:val="00AF04D4"/>
    <w:rsid w:val="00AF3181"/>
    <w:rsid w:val="00AF47A3"/>
    <w:rsid w:val="00B00A51"/>
    <w:rsid w:val="00B07CB3"/>
    <w:rsid w:val="00B43459"/>
    <w:rsid w:val="00B52A13"/>
    <w:rsid w:val="00B732EB"/>
    <w:rsid w:val="00B83FC7"/>
    <w:rsid w:val="00B85237"/>
    <w:rsid w:val="00B8607B"/>
    <w:rsid w:val="00B90B7D"/>
    <w:rsid w:val="00B9530C"/>
    <w:rsid w:val="00B97922"/>
    <w:rsid w:val="00BA09DF"/>
    <w:rsid w:val="00BA1B1D"/>
    <w:rsid w:val="00BA4591"/>
    <w:rsid w:val="00BB668B"/>
    <w:rsid w:val="00BC33C1"/>
    <w:rsid w:val="00BC3963"/>
    <w:rsid w:val="00BC45F2"/>
    <w:rsid w:val="00BD02DE"/>
    <w:rsid w:val="00BD3F1F"/>
    <w:rsid w:val="00BE69F0"/>
    <w:rsid w:val="00BE7CF7"/>
    <w:rsid w:val="00C15889"/>
    <w:rsid w:val="00C20B69"/>
    <w:rsid w:val="00C21342"/>
    <w:rsid w:val="00C23C6B"/>
    <w:rsid w:val="00C45A37"/>
    <w:rsid w:val="00C47EEB"/>
    <w:rsid w:val="00C62C42"/>
    <w:rsid w:val="00C66046"/>
    <w:rsid w:val="00C75B50"/>
    <w:rsid w:val="00C77EC1"/>
    <w:rsid w:val="00C81DDF"/>
    <w:rsid w:val="00C8545A"/>
    <w:rsid w:val="00C857C7"/>
    <w:rsid w:val="00CA4C21"/>
    <w:rsid w:val="00CB2D36"/>
    <w:rsid w:val="00CB3F39"/>
    <w:rsid w:val="00CB4223"/>
    <w:rsid w:val="00CC303A"/>
    <w:rsid w:val="00CE14E0"/>
    <w:rsid w:val="00CE6B55"/>
    <w:rsid w:val="00CF5412"/>
    <w:rsid w:val="00CF7CB5"/>
    <w:rsid w:val="00D032A4"/>
    <w:rsid w:val="00D06683"/>
    <w:rsid w:val="00D14176"/>
    <w:rsid w:val="00D222FC"/>
    <w:rsid w:val="00D227B9"/>
    <w:rsid w:val="00D366CB"/>
    <w:rsid w:val="00D41439"/>
    <w:rsid w:val="00D75881"/>
    <w:rsid w:val="00D758DB"/>
    <w:rsid w:val="00D77329"/>
    <w:rsid w:val="00D77B1F"/>
    <w:rsid w:val="00D809DE"/>
    <w:rsid w:val="00DA36DF"/>
    <w:rsid w:val="00DB00DE"/>
    <w:rsid w:val="00DD646C"/>
    <w:rsid w:val="00DF6ABA"/>
    <w:rsid w:val="00E142DE"/>
    <w:rsid w:val="00E15EE5"/>
    <w:rsid w:val="00E306C4"/>
    <w:rsid w:val="00E45AC8"/>
    <w:rsid w:val="00E503C3"/>
    <w:rsid w:val="00E521C3"/>
    <w:rsid w:val="00E67062"/>
    <w:rsid w:val="00E74CAE"/>
    <w:rsid w:val="00E778B1"/>
    <w:rsid w:val="00E833E2"/>
    <w:rsid w:val="00E8625C"/>
    <w:rsid w:val="00E917A6"/>
    <w:rsid w:val="00E934D9"/>
    <w:rsid w:val="00EA3511"/>
    <w:rsid w:val="00EB78A9"/>
    <w:rsid w:val="00EB79B9"/>
    <w:rsid w:val="00EC7B6B"/>
    <w:rsid w:val="00ED4750"/>
    <w:rsid w:val="00EE152B"/>
    <w:rsid w:val="00EE716F"/>
    <w:rsid w:val="00EF445B"/>
    <w:rsid w:val="00F00D2C"/>
    <w:rsid w:val="00F0314A"/>
    <w:rsid w:val="00F119E3"/>
    <w:rsid w:val="00F16580"/>
    <w:rsid w:val="00F2739C"/>
    <w:rsid w:val="00F43563"/>
    <w:rsid w:val="00F63F1A"/>
    <w:rsid w:val="00F64A4D"/>
    <w:rsid w:val="00F65E16"/>
    <w:rsid w:val="00F71068"/>
    <w:rsid w:val="00F8724B"/>
    <w:rsid w:val="00FB6EBD"/>
    <w:rsid w:val="00FC24B1"/>
    <w:rsid w:val="00FD20BB"/>
    <w:rsid w:val="00FD236A"/>
    <w:rsid w:val="00FE0CB8"/>
    <w:rsid w:val="00FE5FE6"/>
    <w:rsid w:val="00FF5F88"/>
    <w:rsid w:val="00FF5FA3"/>
    <w:rsid w:val="01546864"/>
    <w:rsid w:val="017351F9"/>
    <w:rsid w:val="0176575D"/>
    <w:rsid w:val="01BB4BD5"/>
    <w:rsid w:val="02495CA3"/>
    <w:rsid w:val="02816159"/>
    <w:rsid w:val="02DF1091"/>
    <w:rsid w:val="03283331"/>
    <w:rsid w:val="04082CD8"/>
    <w:rsid w:val="042D0A7D"/>
    <w:rsid w:val="04C40F17"/>
    <w:rsid w:val="04DA06EF"/>
    <w:rsid w:val="068660F7"/>
    <w:rsid w:val="07384ADA"/>
    <w:rsid w:val="08280B4D"/>
    <w:rsid w:val="08456D48"/>
    <w:rsid w:val="08CE7845"/>
    <w:rsid w:val="09131189"/>
    <w:rsid w:val="09DE3B16"/>
    <w:rsid w:val="09E32DA0"/>
    <w:rsid w:val="0A8F11C8"/>
    <w:rsid w:val="0B5E3793"/>
    <w:rsid w:val="0C80065D"/>
    <w:rsid w:val="0C83331F"/>
    <w:rsid w:val="0CAB2832"/>
    <w:rsid w:val="0CAE7DFD"/>
    <w:rsid w:val="0CBD5140"/>
    <w:rsid w:val="0CDE7372"/>
    <w:rsid w:val="0D260C47"/>
    <w:rsid w:val="0D7255F1"/>
    <w:rsid w:val="0D7B703E"/>
    <w:rsid w:val="0D7E51C5"/>
    <w:rsid w:val="0EE05667"/>
    <w:rsid w:val="0F074097"/>
    <w:rsid w:val="0F2312B6"/>
    <w:rsid w:val="0FE451A8"/>
    <w:rsid w:val="0FFD66CB"/>
    <w:rsid w:val="108856E5"/>
    <w:rsid w:val="10CD56F6"/>
    <w:rsid w:val="10D5001A"/>
    <w:rsid w:val="10D66346"/>
    <w:rsid w:val="10DA321C"/>
    <w:rsid w:val="11E71E53"/>
    <w:rsid w:val="11F16D28"/>
    <w:rsid w:val="122A2BBE"/>
    <w:rsid w:val="12611F1E"/>
    <w:rsid w:val="12AF1990"/>
    <w:rsid w:val="132701A9"/>
    <w:rsid w:val="134B32A8"/>
    <w:rsid w:val="13AA13D0"/>
    <w:rsid w:val="13C602FB"/>
    <w:rsid w:val="13F53DAF"/>
    <w:rsid w:val="149F6D23"/>
    <w:rsid w:val="14BF1B5E"/>
    <w:rsid w:val="15577DFE"/>
    <w:rsid w:val="15D50310"/>
    <w:rsid w:val="15DC1CDA"/>
    <w:rsid w:val="15FB0300"/>
    <w:rsid w:val="16366CF4"/>
    <w:rsid w:val="16687942"/>
    <w:rsid w:val="16AB5FE1"/>
    <w:rsid w:val="16CC3A3C"/>
    <w:rsid w:val="17002D15"/>
    <w:rsid w:val="171313D8"/>
    <w:rsid w:val="17862392"/>
    <w:rsid w:val="17EA5C9D"/>
    <w:rsid w:val="185773A9"/>
    <w:rsid w:val="185C2518"/>
    <w:rsid w:val="18D9337C"/>
    <w:rsid w:val="190C15CB"/>
    <w:rsid w:val="19157941"/>
    <w:rsid w:val="196046EA"/>
    <w:rsid w:val="19D80F42"/>
    <w:rsid w:val="1A462949"/>
    <w:rsid w:val="1ABC00BC"/>
    <w:rsid w:val="1AE854E4"/>
    <w:rsid w:val="1B7D6BBF"/>
    <w:rsid w:val="1BA10DE2"/>
    <w:rsid w:val="1BB7356A"/>
    <w:rsid w:val="1C114128"/>
    <w:rsid w:val="1C3256FE"/>
    <w:rsid w:val="1D870923"/>
    <w:rsid w:val="1E1A4F97"/>
    <w:rsid w:val="1EAC78E6"/>
    <w:rsid w:val="1F2B343E"/>
    <w:rsid w:val="202D5D37"/>
    <w:rsid w:val="20D42D21"/>
    <w:rsid w:val="227030CF"/>
    <w:rsid w:val="229F57D6"/>
    <w:rsid w:val="230C7A38"/>
    <w:rsid w:val="24690EF2"/>
    <w:rsid w:val="246F0C2A"/>
    <w:rsid w:val="24E25D21"/>
    <w:rsid w:val="24FB28C9"/>
    <w:rsid w:val="25566290"/>
    <w:rsid w:val="258630FC"/>
    <w:rsid w:val="25D8125A"/>
    <w:rsid w:val="264F3317"/>
    <w:rsid w:val="267741D3"/>
    <w:rsid w:val="26984CAB"/>
    <w:rsid w:val="26C57218"/>
    <w:rsid w:val="27852B65"/>
    <w:rsid w:val="27C1566E"/>
    <w:rsid w:val="27D91584"/>
    <w:rsid w:val="29053A3B"/>
    <w:rsid w:val="29103EA3"/>
    <w:rsid w:val="29536C95"/>
    <w:rsid w:val="295B7894"/>
    <w:rsid w:val="29E30846"/>
    <w:rsid w:val="2A585912"/>
    <w:rsid w:val="2AA6763E"/>
    <w:rsid w:val="2AB26F38"/>
    <w:rsid w:val="2AC84CE5"/>
    <w:rsid w:val="2B115331"/>
    <w:rsid w:val="2DAE42ED"/>
    <w:rsid w:val="2ED813C8"/>
    <w:rsid w:val="2F0F5152"/>
    <w:rsid w:val="2F231500"/>
    <w:rsid w:val="2F62581A"/>
    <w:rsid w:val="2FB36C27"/>
    <w:rsid w:val="2FF4256B"/>
    <w:rsid w:val="30542057"/>
    <w:rsid w:val="308F6D64"/>
    <w:rsid w:val="311D5477"/>
    <w:rsid w:val="315D1FBC"/>
    <w:rsid w:val="32202651"/>
    <w:rsid w:val="32F31E61"/>
    <w:rsid w:val="339B4771"/>
    <w:rsid w:val="34B942DD"/>
    <w:rsid w:val="35166CEE"/>
    <w:rsid w:val="364620B9"/>
    <w:rsid w:val="364F4E0A"/>
    <w:rsid w:val="36A174D8"/>
    <w:rsid w:val="372D2E5D"/>
    <w:rsid w:val="37B4060C"/>
    <w:rsid w:val="3822505F"/>
    <w:rsid w:val="38742EE9"/>
    <w:rsid w:val="3A670580"/>
    <w:rsid w:val="3AA43779"/>
    <w:rsid w:val="3AB143AA"/>
    <w:rsid w:val="3AC07B60"/>
    <w:rsid w:val="3BC17FF9"/>
    <w:rsid w:val="3C51628D"/>
    <w:rsid w:val="3C5B12C5"/>
    <w:rsid w:val="3D2B4AC1"/>
    <w:rsid w:val="3D5A3DE4"/>
    <w:rsid w:val="3DCC52C9"/>
    <w:rsid w:val="3EE86E54"/>
    <w:rsid w:val="400E1494"/>
    <w:rsid w:val="401F6A2B"/>
    <w:rsid w:val="40316955"/>
    <w:rsid w:val="40BF7892"/>
    <w:rsid w:val="410F3FBE"/>
    <w:rsid w:val="41105CCC"/>
    <w:rsid w:val="41526599"/>
    <w:rsid w:val="41F1336E"/>
    <w:rsid w:val="42BF50F8"/>
    <w:rsid w:val="435177F1"/>
    <w:rsid w:val="43536E39"/>
    <w:rsid w:val="43650DF9"/>
    <w:rsid w:val="43F52127"/>
    <w:rsid w:val="44391BCC"/>
    <w:rsid w:val="446650AD"/>
    <w:rsid w:val="447913A8"/>
    <w:rsid w:val="44BB4ED4"/>
    <w:rsid w:val="44E20996"/>
    <w:rsid w:val="45744A9B"/>
    <w:rsid w:val="459C0EFF"/>
    <w:rsid w:val="45EF712F"/>
    <w:rsid w:val="463F6F98"/>
    <w:rsid w:val="46633496"/>
    <w:rsid w:val="466B5A6A"/>
    <w:rsid w:val="466F3EE0"/>
    <w:rsid w:val="46A349B3"/>
    <w:rsid w:val="47050DAA"/>
    <w:rsid w:val="48C5059B"/>
    <w:rsid w:val="49091AE8"/>
    <w:rsid w:val="49270437"/>
    <w:rsid w:val="49536C2D"/>
    <w:rsid w:val="49790405"/>
    <w:rsid w:val="4A8A342C"/>
    <w:rsid w:val="4B505E88"/>
    <w:rsid w:val="4BAE7EE4"/>
    <w:rsid w:val="4BE42CFD"/>
    <w:rsid w:val="4C0274E3"/>
    <w:rsid w:val="4C5F34E9"/>
    <w:rsid w:val="4C9A5D19"/>
    <w:rsid w:val="4CD404D1"/>
    <w:rsid w:val="4D0E26C0"/>
    <w:rsid w:val="4E3C59DF"/>
    <w:rsid w:val="4E9024C3"/>
    <w:rsid w:val="4F17685F"/>
    <w:rsid w:val="4FF2187C"/>
    <w:rsid w:val="50CA5401"/>
    <w:rsid w:val="50CF6891"/>
    <w:rsid w:val="50ED5860"/>
    <w:rsid w:val="511505FB"/>
    <w:rsid w:val="51311EED"/>
    <w:rsid w:val="513641A2"/>
    <w:rsid w:val="51EF1AE4"/>
    <w:rsid w:val="5204019E"/>
    <w:rsid w:val="520D6615"/>
    <w:rsid w:val="52B92B11"/>
    <w:rsid w:val="53886703"/>
    <w:rsid w:val="53CA145F"/>
    <w:rsid w:val="53FC3C83"/>
    <w:rsid w:val="54F908B7"/>
    <w:rsid w:val="55157EAA"/>
    <w:rsid w:val="552901FF"/>
    <w:rsid w:val="553F5F78"/>
    <w:rsid w:val="555B6C2A"/>
    <w:rsid w:val="557E3C5F"/>
    <w:rsid w:val="55AE7493"/>
    <w:rsid w:val="55C066A2"/>
    <w:rsid w:val="56354693"/>
    <w:rsid w:val="563D7EEE"/>
    <w:rsid w:val="56D1355A"/>
    <w:rsid w:val="57504E9E"/>
    <w:rsid w:val="583641F8"/>
    <w:rsid w:val="58A05096"/>
    <w:rsid w:val="58A540A5"/>
    <w:rsid w:val="58B11C70"/>
    <w:rsid w:val="58C66474"/>
    <w:rsid w:val="58E727C7"/>
    <w:rsid w:val="58F85616"/>
    <w:rsid w:val="59104B82"/>
    <w:rsid w:val="59BA6DBD"/>
    <w:rsid w:val="59D37768"/>
    <w:rsid w:val="5AA668D5"/>
    <w:rsid w:val="5AD453D7"/>
    <w:rsid w:val="5B0A227E"/>
    <w:rsid w:val="5B8A17E5"/>
    <w:rsid w:val="5B9B5D05"/>
    <w:rsid w:val="5E7A16FD"/>
    <w:rsid w:val="5FD27043"/>
    <w:rsid w:val="611E7813"/>
    <w:rsid w:val="61547554"/>
    <w:rsid w:val="61851D7A"/>
    <w:rsid w:val="62A97B43"/>
    <w:rsid w:val="63345D2F"/>
    <w:rsid w:val="637603AC"/>
    <w:rsid w:val="6382132C"/>
    <w:rsid w:val="64387519"/>
    <w:rsid w:val="64F54D33"/>
    <w:rsid w:val="65014C30"/>
    <w:rsid w:val="65090A38"/>
    <w:rsid w:val="6528558B"/>
    <w:rsid w:val="65870867"/>
    <w:rsid w:val="65AF66E2"/>
    <w:rsid w:val="65B37917"/>
    <w:rsid w:val="66696A4E"/>
    <w:rsid w:val="6674295D"/>
    <w:rsid w:val="66AE6CB3"/>
    <w:rsid w:val="67806FA4"/>
    <w:rsid w:val="68337639"/>
    <w:rsid w:val="68D622FD"/>
    <w:rsid w:val="68E3258F"/>
    <w:rsid w:val="69B64A90"/>
    <w:rsid w:val="6A9B544C"/>
    <w:rsid w:val="6AFE741F"/>
    <w:rsid w:val="6B426B3C"/>
    <w:rsid w:val="6B856CED"/>
    <w:rsid w:val="6C4955F2"/>
    <w:rsid w:val="6D922DE5"/>
    <w:rsid w:val="6DA12E55"/>
    <w:rsid w:val="6F3E4E86"/>
    <w:rsid w:val="70272095"/>
    <w:rsid w:val="703A7E8A"/>
    <w:rsid w:val="704F7897"/>
    <w:rsid w:val="709220B3"/>
    <w:rsid w:val="70A120E0"/>
    <w:rsid w:val="70A7289F"/>
    <w:rsid w:val="710710EB"/>
    <w:rsid w:val="72383A7C"/>
    <w:rsid w:val="727736BF"/>
    <w:rsid w:val="72CD1F8C"/>
    <w:rsid w:val="72F10395"/>
    <w:rsid w:val="72F6330B"/>
    <w:rsid w:val="736D5813"/>
    <w:rsid w:val="73807F50"/>
    <w:rsid w:val="73B5139A"/>
    <w:rsid w:val="73CF33AE"/>
    <w:rsid w:val="7401375E"/>
    <w:rsid w:val="74A66AC5"/>
    <w:rsid w:val="75736520"/>
    <w:rsid w:val="758B5D53"/>
    <w:rsid w:val="7604416B"/>
    <w:rsid w:val="7676510C"/>
    <w:rsid w:val="76D226FA"/>
    <w:rsid w:val="77306F58"/>
    <w:rsid w:val="77781B6A"/>
    <w:rsid w:val="778F6BE4"/>
    <w:rsid w:val="7791549E"/>
    <w:rsid w:val="780D118A"/>
    <w:rsid w:val="783A4FEB"/>
    <w:rsid w:val="78D0206C"/>
    <w:rsid w:val="7951030E"/>
    <w:rsid w:val="79B06D72"/>
    <w:rsid w:val="79D85A48"/>
    <w:rsid w:val="7A0B52A9"/>
    <w:rsid w:val="7C07174E"/>
    <w:rsid w:val="7C4316B9"/>
    <w:rsid w:val="7C70767F"/>
    <w:rsid w:val="7C7370FF"/>
    <w:rsid w:val="7C7F35A8"/>
    <w:rsid w:val="7CB8192E"/>
    <w:rsid w:val="7CC877EF"/>
    <w:rsid w:val="7D8E32EB"/>
    <w:rsid w:val="7E172E42"/>
    <w:rsid w:val="7E3549E0"/>
    <w:rsid w:val="7E3B5B52"/>
    <w:rsid w:val="7EB665D6"/>
    <w:rsid w:val="7EBF3EBF"/>
    <w:rsid w:val="7F2D58B4"/>
    <w:rsid w:val="7F4A61CA"/>
    <w:rsid w:val="7FD86F8C"/>
    <w:rsid w:val="7FEA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spacing w:before="240" w:after="60"/>
      <w:outlineLvl w:val="0"/>
    </w:pPr>
    <w:rPr>
      <w:rFonts w:ascii="Cambria" w:hAnsi="Cambria" w:eastAsia="宋体" w:cs="Times New Roman"/>
      <w:b/>
      <w:bCs/>
      <w:kern w:val="32"/>
      <w:sz w:val="32"/>
      <w:szCs w:val="32"/>
      <w:lang w:val="zh-CN"/>
    </w:rPr>
  </w:style>
  <w:style w:type="paragraph" w:styleId="3">
    <w:name w:val="heading 2"/>
    <w:basedOn w:val="1"/>
    <w:next w:val="1"/>
    <w:link w:val="17"/>
    <w:unhideWhenUsed/>
    <w:qFormat/>
    <w:uiPriority w:val="0"/>
    <w:pPr>
      <w:keepNext/>
      <w:keepLines/>
      <w:spacing w:before="260" w:after="260" w:line="416" w:lineRule="auto"/>
      <w:outlineLvl w:val="1"/>
    </w:pPr>
    <w:rPr>
      <w:rFonts w:ascii="Cambria" w:hAnsi="Cambria" w:eastAsia="宋体" w:cs="Times New Roman"/>
      <w:b/>
      <w:bCs/>
      <w:sz w:val="32"/>
      <w:szCs w:val="32"/>
      <w:lang w:val="zh-CN"/>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8"/>
    <w:unhideWhenUsed/>
    <w:qFormat/>
    <w:uiPriority w:val="99"/>
    <w:pPr>
      <w:spacing w:line="420" w:lineRule="exact"/>
      <w:jc w:val="center"/>
    </w:pPr>
    <w:rPr>
      <w:rFonts w:hint="eastAsia" w:ascii="宋体" w:hAnsi="宋体" w:eastAsia="宋体" w:cs="Times New Roman"/>
      <w:color w:val="000000"/>
      <w:sz w:val="24"/>
      <w:szCs w:val="24"/>
    </w:rPr>
  </w:style>
  <w:style w:type="paragraph" w:styleId="5">
    <w:name w:val="Body Text Indent"/>
    <w:basedOn w:val="1"/>
    <w:link w:val="24"/>
    <w:qFormat/>
    <w:uiPriority w:val="0"/>
    <w:pPr>
      <w:ind w:firstLine="435"/>
    </w:pPr>
    <w:rPr>
      <w:rFonts w:ascii="Arial" w:hAnsi="Arial" w:eastAsia="宋体" w:cs="Arial"/>
      <w:sz w:val="18"/>
      <w:szCs w:val="18"/>
    </w:rPr>
  </w:style>
  <w:style w:type="paragraph" w:styleId="6">
    <w:name w:val="Balloon Text"/>
    <w:basedOn w:val="1"/>
    <w:link w:val="21"/>
    <w:unhideWhenUsed/>
    <w:qFormat/>
    <w:uiPriority w:val="99"/>
    <w:rPr>
      <w:rFonts w:ascii="Calibri" w:hAnsi="Calibri" w:eastAsia="宋体" w:cs="Times New Roman"/>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spacing w:line="360" w:lineRule="auto"/>
      <w:jc w:val="center"/>
      <w:outlineLvl w:val="1"/>
    </w:pPr>
    <w:rPr>
      <w:rFonts w:ascii="Cambria" w:hAnsi="Cambria" w:eastAsia="Times New Roman"/>
      <w:b/>
      <w:bCs/>
      <w:kern w:val="28"/>
      <w:sz w:val="32"/>
      <w:szCs w:val="32"/>
    </w:rPr>
  </w:style>
  <w:style w:type="paragraph" w:styleId="10">
    <w:name w:val="Body Text Indent 3"/>
    <w:basedOn w:val="1"/>
    <w:link w:val="23"/>
    <w:qFormat/>
    <w:uiPriority w:val="0"/>
    <w:pPr>
      <w:spacing w:after="120"/>
      <w:ind w:left="420" w:leftChars="200"/>
    </w:pPr>
    <w:rPr>
      <w:rFonts w:ascii="Times New Roman" w:hAnsi="Times New Roman" w:eastAsia="宋体" w:cs="Times New Roman"/>
      <w:sz w:val="16"/>
      <w:szCs w:val="16"/>
    </w:rPr>
  </w:style>
  <w:style w:type="paragraph" w:styleId="11">
    <w:name w:val="Normal (Web)"/>
    <w:basedOn w:val="1"/>
    <w:unhideWhenUsed/>
    <w:qFormat/>
    <w:uiPriority w:val="99"/>
    <w:pPr>
      <w:widowControl/>
      <w:spacing w:beforeAutospacing="1" w:afterAutospacing="1"/>
      <w:jc w:val="left"/>
    </w:pPr>
    <w:rPr>
      <w:rFonts w:ascii="Times New Roman" w:hAnsi="Times New Roman" w:eastAsia="宋体" w:cs="Times New Roman"/>
      <w:kern w:val="0"/>
      <w:sz w:val="24"/>
      <w:szCs w:val="24"/>
    </w:rPr>
  </w:style>
  <w:style w:type="character" w:styleId="13">
    <w:name w:val="Hyperlink"/>
    <w:basedOn w:val="12"/>
    <w:unhideWhenUsed/>
    <w:qFormat/>
    <w:uiPriority w:val="99"/>
    <w:rPr>
      <w:color w:val="0563C1" w:themeColor="hyperlink"/>
      <w:u w:val="single"/>
    </w:rPr>
  </w:style>
  <w:style w:type="table" w:styleId="15">
    <w:name w:val="Table Grid"/>
    <w:basedOn w:val="1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标题 1 Char"/>
    <w:basedOn w:val="12"/>
    <w:link w:val="2"/>
    <w:qFormat/>
    <w:uiPriority w:val="0"/>
    <w:rPr>
      <w:rFonts w:ascii="Cambria" w:hAnsi="Cambria" w:eastAsia="宋体" w:cs="Times New Roman"/>
      <w:b/>
      <w:bCs/>
      <w:kern w:val="32"/>
      <w:sz w:val="32"/>
      <w:szCs w:val="32"/>
      <w:lang w:val="zh-CN" w:eastAsia="zh-CN"/>
    </w:rPr>
  </w:style>
  <w:style w:type="character" w:customStyle="1" w:styleId="17">
    <w:name w:val="标题 2 Char"/>
    <w:basedOn w:val="12"/>
    <w:link w:val="3"/>
    <w:qFormat/>
    <w:uiPriority w:val="0"/>
    <w:rPr>
      <w:rFonts w:ascii="Cambria" w:hAnsi="Cambria" w:eastAsia="宋体" w:cs="Times New Roman"/>
      <w:b/>
      <w:bCs/>
      <w:sz w:val="32"/>
      <w:szCs w:val="32"/>
      <w:lang w:val="zh-CN" w:eastAsia="zh-CN"/>
    </w:rPr>
  </w:style>
  <w:style w:type="character" w:customStyle="1" w:styleId="18">
    <w:name w:val="正文文本 Char"/>
    <w:basedOn w:val="12"/>
    <w:link w:val="4"/>
    <w:qFormat/>
    <w:uiPriority w:val="99"/>
    <w:rPr>
      <w:rFonts w:hint="eastAsia" w:ascii="宋体" w:hAnsi="宋体" w:eastAsia="宋体" w:cs="宋体"/>
      <w:color w:val="000000"/>
      <w:kern w:val="2"/>
      <w:sz w:val="24"/>
      <w:szCs w:val="24"/>
      <w:lang w:val="en-US" w:eastAsia="zh-CN"/>
    </w:rPr>
  </w:style>
  <w:style w:type="character" w:customStyle="1" w:styleId="19">
    <w:name w:val="页脚 Char"/>
    <w:basedOn w:val="12"/>
    <w:link w:val="7"/>
    <w:qFormat/>
    <w:uiPriority w:val="99"/>
    <w:rPr>
      <w:rFonts w:asciiTheme="minorHAnsi" w:hAnsiTheme="minorHAnsi" w:eastAsiaTheme="minorEastAsia" w:cstheme="minorBidi"/>
      <w:kern w:val="2"/>
      <w:sz w:val="18"/>
      <w:szCs w:val="18"/>
    </w:rPr>
  </w:style>
  <w:style w:type="character" w:customStyle="1" w:styleId="20">
    <w:name w:val="页眉 Char"/>
    <w:basedOn w:val="12"/>
    <w:link w:val="8"/>
    <w:qFormat/>
    <w:uiPriority w:val="99"/>
    <w:rPr>
      <w:rFonts w:asciiTheme="minorHAnsi" w:hAnsiTheme="minorHAnsi" w:eastAsiaTheme="minorEastAsia" w:cstheme="minorBidi"/>
      <w:kern w:val="2"/>
      <w:sz w:val="18"/>
      <w:szCs w:val="18"/>
    </w:rPr>
  </w:style>
  <w:style w:type="character" w:customStyle="1" w:styleId="21">
    <w:name w:val="批注框文本 Char"/>
    <w:basedOn w:val="12"/>
    <w:link w:val="6"/>
    <w:semiHidden/>
    <w:qFormat/>
    <w:uiPriority w:val="99"/>
    <w:rPr>
      <w:rFonts w:ascii="Calibri" w:hAnsi="Calibri"/>
      <w:kern w:val="2"/>
      <w:sz w:val="18"/>
      <w:szCs w:val="18"/>
    </w:rPr>
  </w:style>
  <w:style w:type="paragraph" w:customStyle="1" w:styleId="2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正文文本缩进 3 Char"/>
    <w:basedOn w:val="12"/>
    <w:link w:val="10"/>
    <w:qFormat/>
    <w:uiPriority w:val="0"/>
    <w:rPr>
      <w:kern w:val="2"/>
      <w:sz w:val="16"/>
      <w:szCs w:val="16"/>
    </w:rPr>
  </w:style>
  <w:style w:type="character" w:customStyle="1" w:styleId="24">
    <w:name w:val="正文文本缩进 Char"/>
    <w:basedOn w:val="12"/>
    <w:link w:val="5"/>
    <w:qFormat/>
    <w:uiPriority w:val="0"/>
    <w:rPr>
      <w:rFonts w:ascii="Arial" w:hAnsi="Arial" w:cs="Arial"/>
      <w:kern w:val="2"/>
      <w:sz w:val="18"/>
      <w:szCs w:val="18"/>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553B3-2BA5-4BF2-9172-9CCD12861BDB}">
  <ds:schemaRefs/>
</ds:datastoreItem>
</file>

<file path=docProps/app.xml><?xml version="1.0" encoding="utf-8"?>
<Properties xmlns="http://schemas.openxmlformats.org/officeDocument/2006/extended-properties" xmlns:vt="http://schemas.openxmlformats.org/officeDocument/2006/docPropsVTypes">
  <Template>Normal</Template>
  <Pages>29</Pages>
  <Words>1562</Words>
  <Characters>8906</Characters>
  <Lines>74</Lines>
  <Paragraphs>20</Paragraphs>
  <TotalTime>198</TotalTime>
  <ScaleCrop>false</ScaleCrop>
  <LinksUpToDate>false</LinksUpToDate>
  <CharactersWithSpaces>10448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2017-11-28T06:48:00Z</dcterms:created>
  <dc:creator>john</dc:creator>
  <cp:lastModifiedBy>平凡</cp:lastModifiedBy>
  <cp:lastPrinted>2018-08-16T04:31:00Z</cp:lastPrinted>
  <dcterms:modified xsi:type="dcterms:W3CDTF">2018-08-16T11:32:23Z</dcterms:modified>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